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DCF6" w14:textId="77777777" w:rsidR="00031D7F" w:rsidRPr="00031D7F" w:rsidRDefault="00031D7F" w:rsidP="00031D7F">
      <w:pPr>
        <w:ind w:left="360"/>
        <w:rPr>
          <w:rFonts w:cstheme="minorHAnsi"/>
          <w:b/>
          <w:bCs/>
        </w:rPr>
      </w:pPr>
      <w:r w:rsidRPr="00031D7F">
        <w:rPr>
          <w:rFonts w:cstheme="minorHAnsi"/>
          <w:b/>
          <w:bCs/>
        </w:rPr>
        <w:t>WARUNKI UCZESTNICTWA W IMPREZIE TURYSTYCZNEJ</w:t>
      </w:r>
    </w:p>
    <w:p w14:paraId="6CFE97D1" w14:textId="77777777" w:rsidR="00031D7F" w:rsidRPr="00031D7F" w:rsidRDefault="00031D7F" w:rsidP="00031D7F">
      <w:pPr>
        <w:ind w:left="360"/>
        <w:rPr>
          <w:rFonts w:cstheme="minorHAnsi"/>
          <w:b/>
          <w:bCs/>
        </w:rPr>
      </w:pPr>
      <w:r w:rsidRPr="00031D7F">
        <w:rPr>
          <w:rFonts w:cstheme="minorHAnsi"/>
          <w:b/>
          <w:bCs/>
        </w:rPr>
        <w:t>I. Organizator imprezy turystycznej – informacje ogólne</w:t>
      </w:r>
    </w:p>
    <w:p w14:paraId="7E130D94" w14:textId="77777777" w:rsidR="00031D7F" w:rsidRPr="00031D7F" w:rsidRDefault="00031D7F" w:rsidP="00031D7F">
      <w:pPr>
        <w:numPr>
          <w:ilvl w:val="0"/>
          <w:numId w:val="29"/>
        </w:numPr>
        <w:rPr>
          <w:rFonts w:cstheme="minorHAnsi"/>
        </w:rPr>
      </w:pPr>
      <w:r w:rsidRPr="00031D7F">
        <w:rPr>
          <w:rFonts w:cstheme="minorHAnsi"/>
        </w:rPr>
        <w:t xml:space="preserve">Organizatorem imprez turystycznych jest BLUE PREVENT Karolina </w:t>
      </w:r>
      <w:proofErr w:type="spellStart"/>
      <w:r w:rsidRPr="00031D7F">
        <w:rPr>
          <w:rFonts w:cstheme="minorHAnsi"/>
        </w:rPr>
        <w:t>Jędryszek</w:t>
      </w:r>
      <w:proofErr w:type="spellEnd"/>
      <w:r w:rsidRPr="00031D7F">
        <w:rPr>
          <w:rFonts w:cstheme="minorHAnsi"/>
        </w:rPr>
        <w:t xml:space="preserve"> z siedzibą w Zabrzu (41-800), ul. Staromiejska 72, NIP: 6482478682, REGON: 243198599, wpisana do rejestru organizatorów turystyki prowadzonego przez Marszałka Województwa Śląskiego pod numerem 1777 oraz do Centralnej Ewidencji Organizatorów Turystyki pod numerem 41934 (dalej: Organizator).</w:t>
      </w:r>
    </w:p>
    <w:p w14:paraId="3BFCF342" w14:textId="77777777" w:rsidR="00031D7F" w:rsidRPr="00031D7F" w:rsidRDefault="00031D7F" w:rsidP="00031D7F">
      <w:pPr>
        <w:numPr>
          <w:ilvl w:val="0"/>
          <w:numId w:val="29"/>
        </w:numPr>
        <w:rPr>
          <w:rFonts w:cstheme="minorHAnsi"/>
        </w:rPr>
      </w:pPr>
      <w:r w:rsidRPr="00031D7F">
        <w:rPr>
          <w:rFonts w:cstheme="minorHAnsi"/>
        </w:rPr>
        <w:t xml:space="preserve">Organizator posiada ważną gwarancję ubezpieczeniową na wypadek niewypłacalności, wydaną przez Wiener TU S.A. </w:t>
      </w:r>
      <w:proofErr w:type="spellStart"/>
      <w:r w:rsidRPr="00031D7F">
        <w:rPr>
          <w:rFonts w:cstheme="minorHAnsi"/>
        </w:rPr>
        <w:t>Vienna</w:t>
      </w:r>
      <w:proofErr w:type="spellEnd"/>
      <w:r w:rsidRPr="00031D7F">
        <w:rPr>
          <w:rFonts w:cstheme="minorHAnsi"/>
        </w:rPr>
        <w:t xml:space="preserve"> </w:t>
      </w:r>
      <w:proofErr w:type="spellStart"/>
      <w:r w:rsidRPr="00031D7F">
        <w:rPr>
          <w:rFonts w:cstheme="minorHAnsi"/>
        </w:rPr>
        <w:t>Insurance</w:t>
      </w:r>
      <w:proofErr w:type="spellEnd"/>
      <w:r w:rsidRPr="00031D7F">
        <w:rPr>
          <w:rFonts w:cstheme="minorHAnsi"/>
        </w:rPr>
        <w:t xml:space="preserve"> </w:t>
      </w:r>
      <w:proofErr w:type="spellStart"/>
      <w:r w:rsidRPr="00031D7F">
        <w:rPr>
          <w:rFonts w:cstheme="minorHAnsi"/>
        </w:rPr>
        <w:t>Group</w:t>
      </w:r>
      <w:proofErr w:type="spellEnd"/>
      <w:r w:rsidRPr="00031D7F">
        <w:rPr>
          <w:rFonts w:cstheme="minorHAnsi"/>
        </w:rPr>
        <w:t>, ważną od 06.05.2025 r. do 05.05.2026 r. Gwarancja ta obejmuje zwrot wpłat wniesionych przez Klientów oraz pokrycie kosztów powrotu do kraju. Beneficjentem gwarancji jest Marszałek Województwa Śląskiego.</w:t>
      </w:r>
    </w:p>
    <w:p w14:paraId="720CF4A1" w14:textId="77777777" w:rsidR="00031D7F" w:rsidRPr="00031D7F" w:rsidRDefault="00031D7F" w:rsidP="00031D7F">
      <w:pPr>
        <w:numPr>
          <w:ilvl w:val="0"/>
          <w:numId w:val="29"/>
        </w:numPr>
        <w:rPr>
          <w:rFonts w:cstheme="minorHAnsi"/>
        </w:rPr>
      </w:pPr>
      <w:r w:rsidRPr="00031D7F">
        <w:rPr>
          <w:rFonts w:cstheme="minorHAnsi"/>
        </w:rPr>
        <w:t>Organizator dokonuje także obowiązkowych wpłat na Turystyczny Fundusz Gwarancyjny.</w:t>
      </w:r>
    </w:p>
    <w:p w14:paraId="7611B387" w14:textId="77777777" w:rsidR="00031D7F" w:rsidRPr="00031D7F" w:rsidRDefault="00031D7F" w:rsidP="00031D7F">
      <w:pPr>
        <w:numPr>
          <w:ilvl w:val="0"/>
          <w:numId w:val="29"/>
        </w:numPr>
        <w:rPr>
          <w:rFonts w:cstheme="minorHAnsi"/>
        </w:rPr>
      </w:pPr>
      <w:r w:rsidRPr="00031D7F">
        <w:rPr>
          <w:rFonts w:cstheme="minorHAnsi"/>
        </w:rPr>
        <w:t>Organizator działa na podstawie ustawy z dnia 24 listopada 2017 r. o imprezach turystycznych i powiązanych usługach turystycznych (dalej: Ustawa).</w:t>
      </w:r>
    </w:p>
    <w:p w14:paraId="202149BE" w14:textId="77777777" w:rsidR="00031D7F" w:rsidRPr="00031D7F" w:rsidRDefault="00031D7F" w:rsidP="00031D7F">
      <w:pPr>
        <w:ind w:left="360"/>
        <w:rPr>
          <w:rFonts w:cstheme="minorHAnsi"/>
        </w:rPr>
      </w:pPr>
      <w:r w:rsidRPr="00031D7F">
        <w:rPr>
          <w:rFonts w:cstheme="minorHAnsi"/>
        </w:rPr>
        <w:pict w14:anchorId="03B225A1">
          <v:rect id="_x0000_i1051" style="width:0;height:1.5pt" o:hralign="center" o:hrstd="t" o:hr="t" fillcolor="#a0a0a0" stroked="f"/>
        </w:pict>
      </w:r>
    </w:p>
    <w:p w14:paraId="3816AFB4" w14:textId="77777777" w:rsidR="00031D7F" w:rsidRPr="00031D7F" w:rsidRDefault="00031D7F" w:rsidP="00031D7F">
      <w:pPr>
        <w:ind w:left="360"/>
        <w:rPr>
          <w:rFonts w:cstheme="minorHAnsi"/>
          <w:b/>
          <w:bCs/>
        </w:rPr>
      </w:pPr>
      <w:r w:rsidRPr="00031D7F">
        <w:rPr>
          <w:rFonts w:cstheme="minorHAnsi"/>
          <w:b/>
          <w:bCs/>
        </w:rPr>
        <w:t>II. Zgłaszający oraz Uczestnicy imprezy turystycznej</w:t>
      </w:r>
    </w:p>
    <w:p w14:paraId="595F5046" w14:textId="77777777" w:rsidR="00031D7F" w:rsidRPr="00031D7F" w:rsidRDefault="00031D7F" w:rsidP="00031D7F">
      <w:pPr>
        <w:numPr>
          <w:ilvl w:val="0"/>
          <w:numId w:val="30"/>
        </w:numPr>
        <w:rPr>
          <w:rFonts w:cstheme="minorHAnsi"/>
        </w:rPr>
      </w:pPr>
      <w:r w:rsidRPr="00031D7F">
        <w:rPr>
          <w:rFonts w:cstheme="minorHAnsi"/>
        </w:rPr>
        <w:t>Zgłaszającym jest osoba, która zawiera Umowę w imieniu własnym lub na rzecz innych osób – Uczestników imprezy. Zgłaszający musi mieć pełną zdolność do czynności prawnych.</w:t>
      </w:r>
    </w:p>
    <w:p w14:paraId="38977D00" w14:textId="77777777" w:rsidR="00031D7F" w:rsidRPr="00031D7F" w:rsidRDefault="00031D7F" w:rsidP="00031D7F">
      <w:pPr>
        <w:numPr>
          <w:ilvl w:val="0"/>
          <w:numId w:val="30"/>
        </w:numPr>
        <w:rPr>
          <w:rFonts w:cstheme="minorHAnsi"/>
        </w:rPr>
      </w:pPr>
      <w:r w:rsidRPr="00031D7F">
        <w:rPr>
          <w:rFonts w:cstheme="minorHAnsi"/>
        </w:rPr>
        <w:t>Uczestnikiem jest każda osoba wskazana w Umowie jako biorąca udział w imprezie turystycznej, w tym również osoby małoletnie.</w:t>
      </w:r>
    </w:p>
    <w:p w14:paraId="26A32E3C" w14:textId="77777777" w:rsidR="00031D7F" w:rsidRPr="00031D7F" w:rsidRDefault="00031D7F" w:rsidP="00031D7F">
      <w:pPr>
        <w:numPr>
          <w:ilvl w:val="0"/>
          <w:numId w:val="30"/>
        </w:numPr>
        <w:rPr>
          <w:rFonts w:cstheme="minorHAnsi"/>
        </w:rPr>
      </w:pPr>
      <w:r w:rsidRPr="00031D7F">
        <w:rPr>
          <w:rFonts w:cstheme="minorHAnsi"/>
        </w:rPr>
        <w:t>W przypadku uczestników niepełnoletnich konieczna jest pisemna zgoda rodziców lub opiekunów prawnych oraz wypełnienie Karty Kwalifikacyjnej Organizatora. Brak tych dokumentów oznacza rezygnację z udziału z winy Uczestnika.</w:t>
      </w:r>
    </w:p>
    <w:p w14:paraId="5D318757" w14:textId="77777777" w:rsidR="00031D7F" w:rsidRPr="00031D7F" w:rsidRDefault="00031D7F" w:rsidP="00031D7F">
      <w:pPr>
        <w:numPr>
          <w:ilvl w:val="0"/>
          <w:numId w:val="30"/>
        </w:numPr>
        <w:rPr>
          <w:rFonts w:cstheme="minorHAnsi"/>
        </w:rPr>
      </w:pPr>
      <w:r w:rsidRPr="00031D7F">
        <w:rPr>
          <w:rFonts w:cstheme="minorHAnsi"/>
        </w:rPr>
        <w:t>Zgłaszający ponosi odpowiedzialność za pełną płatność za wszystkich Uczestników, chyba że Umowa stanowi inaczej.</w:t>
      </w:r>
    </w:p>
    <w:p w14:paraId="502202C0" w14:textId="77777777" w:rsidR="00031D7F" w:rsidRPr="00031D7F" w:rsidRDefault="00031D7F" w:rsidP="00031D7F">
      <w:pPr>
        <w:numPr>
          <w:ilvl w:val="0"/>
          <w:numId w:val="30"/>
        </w:numPr>
        <w:rPr>
          <w:rFonts w:cstheme="minorHAnsi"/>
        </w:rPr>
      </w:pPr>
      <w:r w:rsidRPr="00031D7F">
        <w:rPr>
          <w:rFonts w:cstheme="minorHAnsi"/>
        </w:rPr>
        <w:t>Zgłaszający przejmuje również odpowiedzialność za przestrzeganie Umowy przez wszystkich zgłoszonych Uczestników oraz za przekazanie im informacji o imprezie.</w:t>
      </w:r>
    </w:p>
    <w:p w14:paraId="43D05A0A" w14:textId="77777777" w:rsidR="00031D7F" w:rsidRPr="00031D7F" w:rsidRDefault="00031D7F" w:rsidP="00031D7F">
      <w:pPr>
        <w:ind w:left="360"/>
        <w:rPr>
          <w:rFonts w:cstheme="minorHAnsi"/>
        </w:rPr>
      </w:pPr>
      <w:r w:rsidRPr="00031D7F">
        <w:rPr>
          <w:rFonts w:cstheme="minorHAnsi"/>
        </w:rPr>
        <w:pict w14:anchorId="645A3D52">
          <v:rect id="_x0000_i1052" style="width:0;height:1.5pt" o:hralign="center" o:hrstd="t" o:hr="t" fillcolor="#a0a0a0" stroked="f"/>
        </w:pict>
      </w:r>
    </w:p>
    <w:p w14:paraId="2B1B06C1" w14:textId="77777777" w:rsidR="00031D7F" w:rsidRPr="00031D7F" w:rsidRDefault="00031D7F" w:rsidP="00031D7F">
      <w:pPr>
        <w:ind w:left="360"/>
        <w:rPr>
          <w:rFonts w:cstheme="minorHAnsi"/>
          <w:b/>
          <w:bCs/>
        </w:rPr>
      </w:pPr>
      <w:r w:rsidRPr="00031D7F">
        <w:rPr>
          <w:rFonts w:cstheme="minorHAnsi"/>
          <w:b/>
          <w:bCs/>
        </w:rPr>
        <w:t>III. Rezerwacja i zawarcie Umowy</w:t>
      </w:r>
    </w:p>
    <w:p w14:paraId="46DEDAC7" w14:textId="77777777" w:rsidR="00031D7F" w:rsidRPr="00031D7F" w:rsidRDefault="00031D7F" w:rsidP="00031D7F">
      <w:pPr>
        <w:numPr>
          <w:ilvl w:val="0"/>
          <w:numId w:val="31"/>
        </w:numPr>
        <w:rPr>
          <w:rFonts w:cstheme="minorHAnsi"/>
        </w:rPr>
      </w:pPr>
      <w:r w:rsidRPr="00031D7F">
        <w:rPr>
          <w:rFonts w:cstheme="minorHAnsi"/>
        </w:rPr>
        <w:t xml:space="preserve">Informacje o imprezach turystycznych publikowane na stronie </w:t>
      </w:r>
      <w:hyperlink r:id="rId5" w:tgtFrame="_new" w:history="1">
        <w:r w:rsidRPr="00031D7F">
          <w:rPr>
            <w:rStyle w:val="Hipercze"/>
            <w:rFonts w:cstheme="minorHAnsi"/>
          </w:rPr>
          <w:t>www.studiomaciej.pl</w:t>
        </w:r>
      </w:hyperlink>
      <w:r w:rsidRPr="00031D7F">
        <w:rPr>
          <w:rFonts w:cstheme="minorHAnsi"/>
        </w:rPr>
        <w:t xml:space="preserve"> oraz w materiałach promocyjnych mają charakter informacyjny i nie stanowią oferty w rozumieniu Kodeksu cywilnego.</w:t>
      </w:r>
    </w:p>
    <w:p w14:paraId="6E7BD4C3" w14:textId="77777777" w:rsidR="00031D7F" w:rsidRPr="00031D7F" w:rsidRDefault="00031D7F" w:rsidP="00031D7F">
      <w:pPr>
        <w:numPr>
          <w:ilvl w:val="0"/>
          <w:numId w:val="31"/>
        </w:numPr>
        <w:rPr>
          <w:rFonts w:cstheme="minorHAnsi"/>
        </w:rPr>
      </w:pPr>
      <w:r w:rsidRPr="00031D7F">
        <w:rPr>
          <w:rFonts w:cstheme="minorHAnsi"/>
        </w:rPr>
        <w:t>Przed zawarciem Umowy Organizator udostępnia:</w:t>
      </w:r>
    </w:p>
    <w:p w14:paraId="1F9E4031" w14:textId="77777777" w:rsidR="00031D7F" w:rsidRPr="00031D7F" w:rsidRDefault="00031D7F" w:rsidP="00031D7F">
      <w:pPr>
        <w:numPr>
          <w:ilvl w:val="1"/>
          <w:numId w:val="31"/>
        </w:numPr>
        <w:rPr>
          <w:rFonts w:cstheme="minorHAnsi"/>
        </w:rPr>
      </w:pPr>
      <w:r w:rsidRPr="00031D7F">
        <w:rPr>
          <w:rFonts w:cstheme="minorHAnsi"/>
        </w:rPr>
        <w:t>Standardowy Formularz Informacyjny (SFI),</w:t>
      </w:r>
    </w:p>
    <w:p w14:paraId="15115B50" w14:textId="77777777" w:rsidR="00031D7F" w:rsidRPr="00031D7F" w:rsidRDefault="00031D7F" w:rsidP="00031D7F">
      <w:pPr>
        <w:numPr>
          <w:ilvl w:val="1"/>
          <w:numId w:val="31"/>
        </w:numPr>
        <w:rPr>
          <w:rFonts w:cstheme="minorHAnsi"/>
        </w:rPr>
      </w:pPr>
      <w:r w:rsidRPr="00031D7F">
        <w:rPr>
          <w:rFonts w:cstheme="minorHAnsi"/>
        </w:rPr>
        <w:t>informacje wymagane zgodnie z art. 40 Ustawy.</w:t>
      </w:r>
    </w:p>
    <w:p w14:paraId="55E8D8CA" w14:textId="77777777" w:rsidR="00031D7F" w:rsidRPr="00031D7F" w:rsidRDefault="00031D7F" w:rsidP="00031D7F">
      <w:pPr>
        <w:numPr>
          <w:ilvl w:val="0"/>
          <w:numId w:val="31"/>
        </w:numPr>
        <w:rPr>
          <w:rFonts w:cstheme="minorHAnsi"/>
        </w:rPr>
      </w:pPr>
      <w:r w:rsidRPr="00031D7F">
        <w:rPr>
          <w:rFonts w:cstheme="minorHAnsi"/>
        </w:rPr>
        <w:t>Organizator może zmienić podane wcześniej informacje, informując o tym Zgłaszającego w sposób jasny i zrozumiały.</w:t>
      </w:r>
    </w:p>
    <w:p w14:paraId="60D19738" w14:textId="77777777" w:rsidR="00031D7F" w:rsidRPr="00031D7F" w:rsidRDefault="00031D7F" w:rsidP="00031D7F">
      <w:pPr>
        <w:numPr>
          <w:ilvl w:val="0"/>
          <w:numId w:val="31"/>
        </w:numPr>
        <w:rPr>
          <w:rFonts w:cstheme="minorHAnsi"/>
        </w:rPr>
      </w:pPr>
      <w:r w:rsidRPr="00031D7F">
        <w:rPr>
          <w:rFonts w:cstheme="minorHAnsi"/>
        </w:rPr>
        <w:lastRenderedPageBreak/>
        <w:t>Rezerwacja traktowana jest jako propozycja zawarcia Umowy.</w:t>
      </w:r>
    </w:p>
    <w:p w14:paraId="63A33761" w14:textId="77777777" w:rsidR="00031D7F" w:rsidRPr="00031D7F" w:rsidRDefault="00031D7F" w:rsidP="00031D7F">
      <w:pPr>
        <w:numPr>
          <w:ilvl w:val="0"/>
          <w:numId w:val="31"/>
        </w:numPr>
        <w:rPr>
          <w:rFonts w:cstheme="minorHAnsi"/>
        </w:rPr>
      </w:pPr>
      <w:r w:rsidRPr="00031D7F">
        <w:rPr>
          <w:rFonts w:cstheme="minorHAnsi"/>
        </w:rPr>
        <w:t>Umowa zostaje zawarta w momencie wpłaty pierwszej transzy. Brak płatności oznacza anulację rezerwacji.</w:t>
      </w:r>
    </w:p>
    <w:p w14:paraId="07905DA2" w14:textId="77777777" w:rsidR="00031D7F" w:rsidRPr="00031D7F" w:rsidRDefault="00031D7F" w:rsidP="00031D7F">
      <w:pPr>
        <w:numPr>
          <w:ilvl w:val="0"/>
          <w:numId w:val="31"/>
        </w:numPr>
        <w:rPr>
          <w:rFonts w:cstheme="minorHAnsi"/>
        </w:rPr>
      </w:pPr>
      <w:r w:rsidRPr="00031D7F">
        <w:rPr>
          <w:rFonts w:cstheme="minorHAnsi"/>
        </w:rPr>
        <w:t>Potwierdzenie zawarcia Umowy przesyłane jest na trwałym nośniku (e-mail, dokument PDF, itp.).</w:t>
      </w:r>
    </w:p>
    <w:p w14:paraId="4864B7B7" w14:textId="77777777" w:rsidR="00031D7F" w:rsidRPr="00031D7F" w:rsidRDefault="00031D7F" w:rsidP="00031D7F">
      <w:pPr>
        <w:numPr>
          <w:ilvl w:val="0"/>
          <w:numId w:val="31"/>
        </w:numPr>
        <w:rPr>
          <w:rFonts w:cstheme="minorHAnsi"/>
        </w:rPr>
      </w:pPr>
      <w:r w:rsidRPr="00031D7F">
        <w:rPr>
          <w:rFonts w:cstheme="minorHAnsi"/>
        </w:rPr>
        <w:t>Pozostała część kwoty powinna zostać wpłacona nie później niż 14 dni przed rozpoczęciem imprezy, chyba że Umowa stanowi inaczej.</w:t>
      </w:r>
    </w:p>
    <w:p w14:paraId="5AE8B33B" w14:textId="77777777" w:rsidR="00031D7F" w:rsidRPr="00031D7F" w:rsidRDefault="00031D7F" w:rsidP="00031D7F">
      <w:pPr>
        <w:numPr>
          <w:ilvl w:val="0"/>
          <w:numId w:val="31"/>
        </w:numPr>
        <w:rPr>
          <w:rFonts w:cstheme="minorHAnsi"/>
        </w:rPr>
      </w:pPr>
      <w:r w:rsidRPr="00031D7F">
        <w:rPr>
          <w:rFonts w:cstheme="minorHAnsi"/>
        </w:rPr>
        <w:t>W przypadku braku wpłaty drugiej transzy w terminie, Organizator może odstąpić od Umowy i zatrzymać pierwszą wpłatę jako bezzwrotną opłatę rezerwacyjną.</w:t>
      </w:r>
    </w:p>
    <w:p w14:paraId="2C30D0C7" w14:textId="77777777" w:rsidR="00031D7F" w:rsidRPr="00031D7F" w:rsidRDefault="00031D7F" w:rsidP="00031D7F">
      <w:pPr>
        <w:numPr>
          <w:ilvl w:val="0"/>
          <w:numId w:val="31"/>
        </w:numPr>
        <w:rPr>
          <w:rFonts w:cstheme="minorHAnsi"/>
        </w:rPr>
      </w:pPr>
      <w:r w:rsidRPr="00031D7F">
        <w:rPr>
          <w:rFonts w:cstheme="minorHAnsi"/>
        </w:rPr>
        <w:t>W przypadku rezerwacji dokonanej na mniej niż 30 dni przed rozpoczęciem imprezy – pełna opłata musi zostać uiszczona w ciągu 24 godzin.</w:t>
      </w:r>
    </w:p>
    <w:p w14:paraId="67C61CCF" w14:textId="77777777" w:rsidR="00031D7F" w:rsidRPr="00031D7F" w:rsidRDefault="00031D7F" w:rsidP="00031D7F">
      <w:pPr>
        <w:numPr>
          <w:ilvl w:val="0"/>
          <w:numId w:val="31"/>
        </w:numPr>
        <w:rPr>
          <w:rFonts w:cstheme="minorHAnsi"/>
        </w:rPr>
      </w:pPr>
      <w:r w:rsidRPr="00031D7F">
        <w:rPr>
          <w:rFonts w:cstheme="minorHAnsi"/>
        </w:rPr>
        <w:t>Zwroty dokonywane są na rachunek bankowy wskazany przez Zgłaszającego.</w:t>
      </w:r>
    </w:p>
    <w:p w14:paraId="364C2C15" w14:textId="77777777" w:rsidR="00031D7F" w:rsidRPr="00031D7F" w:rsidRDefault="00031D7F" w:rsidP="00031D7F">
      <w:pPr>
        <w:ind w:left="360"/>
        <w:rPr>
          <w:rFonts w:cstheme="minorHAnsi"/>
        </w:rPr>
      </w:pPr>
      <w:r w:rsidRPr="00031D7F">
        <w:rPr>
          <w:rFonts w:cstheme="minorHAnsi"/>
        </w:rPr>
        <w:pict w14:anchorId="74EF5697">
          <v:rect id="_x0000_i1053" style="width:0;height:1.5pt" o:hralign="center" o:hrstd="t" o:hr="t" fillcolor="#a0a0a0" stroked="f"/>
        </w:pict>
      </w:r>
    </w:p>
    <w:p w14:paraId="2343F746" w14:textId="77777777" w:rsidR="00031D7F" w:rsidRPr="00031D7F" w:rsidRDefault="00031D7F" w:rsidP="00031D7F">
      <w:pPr>
        <w:ind w:left="360"/>
        <w:rPr>
          <w:rFonts w:cstheme="minorHAnsi"/>
          <w:b/>
          <w:bCs/>
        </w:rPr>
      </w:pPr>
      <w:r w:rsidRPr="00031D7F">
        <w:rPr>
          <w:rFonts w:cstheme="minorHAnsi"/>
          <w:b/>
          <w:bCs/>
        </w:rPr>
        <w:t>IV. Prawa i obowiązki Zgłaszającego i Uczestników</w:t>
      </w:r>
    </w:p>
    <w:p w14:paraId="01720383" w14:textId="77777777" w:rsidR="00031D7F" w:rsidRPr="00031D7F" w:rsidRDefault="00031D7F" w:rsidP="00031D7F">
      <w:pPr>
        <w:numPr>
          <w:ilvl w:val="0"/>
          <w:numId w:val="32"/>
        </w:numPr>
        <w:rPr>
          <w:rFonts w:cstheme="minorHAnsi"/>
        </w:rPr>
      </w:pPr>
      <w:r w:rsidRPr="00031D7F">
        <w:rPr>
          <w:rFonts w:cstheme="minorHAnsi"/>
        </w:rPr>
        <w:t>Dokumenty wymagane do udziału:</w:t>
      </w:r>
      <w:r w:rsidRPr="00031D7F">
        <w:rPr>
          <w:rFonts w:cstheme="minorHAnsi"/>
        </w:rPr>
        <w:br/>
        <w:t>Organizator określa, jakie dokumenty są niezbędne do udziału w imprezie (np. legitymacja szkolna, paszport). Brak lub nieterminowe dostarczenie dokumentów traktowane jest jako rezygnacja z udziału z winy Uczestnika.</w:t>
      </w:r>
    </w:p>
    <w:p w14:paraId="0DFD6C38" w14:textId="77777777" w:rsidR="00031D7F" w:rsidRPr="00031D7F" w:rsidRDefault="00031D7F" w:rsidP="00031D7F">
      <w:pPr>
        <w:numPr>
          <w:ilvl w:val="0"/>
          <w:numId w:val="32"/>
        </w:numPr>
        <w:rPr>
          <w:rFonts w:cstheme="minorHAnsi"/>
        </w:rPr>
      </w:pPr>
      <w:r w:rsidRPr="00031D7F">
        <w:rPr>
          <w:rFonts w:cstheme="minorHAnsi"/>
        </w:rPr>
        <w:t>Informacje przedwyjazdowe:</w:t>
      </w:r>
      <w:r w:rsidRPr="00031D7F">
        <w:rPr>
          <w:rFonts w:cstheme="minorHAnsi"/>
        </w:rPr>
        <w:br/>
        <w:t>Najpóźniej 7 dni przed rozpoczęciem imprezy Organizator przekaże:</w:t>
      </w:r>
    </w:p>
    <w:p w14:paraId="4E2D5997" w14:textId="77777777" w:rsidR="00031D7F" w:rsidRPr="00031D7F" w:rsidRDefault="00031D7F" w:rsidP="00031D7F">
      <w:pPr>
        <w:numPr>
          <w:ilvl w:val="1"/>
          <w:numId w:val="32"/>
        </w:numPr>
        <w:rPr>
          <w:rFonts w:cstheme="minorHAnsi"/>
        </w:rPr>
      </w:pPr>
      <w:r w:rsidRPr="00031D7F">
        <w:rPr>
          <w:rFonts w:cstheme="minorHAnsi"/>
        </w:rPr>
        <w:t>dane lokalnego przedstawiciela i kadry opiekuńczej,</w:t>
      </w:r>
    </w:p>
    <w:p w14:paraId="3CD2D281" w14:textId="77777777" w:rsidR="00031D7F" w:rsidRPr="00031D7F" w:rsidRDefault="00031D7F" w:rsidP="00031D7F">
      <w:pPr>
        <w:numPr>
          <w:ilvl w:val="1"/>
          <w:numId w:val="32"/>
        </w:numPr>
        <w:rPr>
          <w:rFonts w:cstheme="minorHAnsi"/>
        </w:rPr>
      </w:pPr>
      <w:r w:rsidRPr="00031D7F">
        <w:rPr>
          <w:rFonts w:cstheme="minorHAnsi"/>
        </w:rPr>
        <w:t>szczegóły zbiórki i planowanego powrotu.</w:t>
      </w:r>
    </w:p>
    <w:p w14:paraId="7EE27C85" w14:textId="77777777" w:rsidR="00031D7F" w:rsidRPr="00031D7F" w:rsidRDefault="00031D7F" w:rsidP="00031D7F">
      <w:pPr>
        <w:numPr>
          <w:ilvl w:val="0"/>
          <w:numId w:val="32"/>
        </w:numPr>
        <w:rPr>
          <w:rFonts w:cstheme="minorHAnsi"/>
        </w:rPr>
      </w:pPr>
      <w:r w:rsidRPr="00031D7F">
        <w:rPr>
          <w:rFonts w:cstheme="minorHAnsi"/>
        </w:rPr>
        <w:t>Odpowiedzialność materialna:</w:t>
      </w:r>
      <w:r w:rsidRPr="00031D7F">
        <w:rPr>
          <w:rFonts w:cstheme="minorHAnsi"/>
        </w:rPr>
        <w:br/>
        <w:t>Uczestnik (lub jego rodzice/opiekunowie) ponosi odpowiedzialność za wyrządzone szkody.</w:t>
      </w:r>
    </w:p>
    <w:p w14:paraId="51CFFC77" w14:textId="77777777" w:rsidR="00031D7F" w:rsidRPr="00031D7F" w:rsidRDefault="00031D7F" w:rsidP="00031D7F">
      <w:pPr>
        <w:numPr>
          <w:ilvl w:val="0"/>
          <w:numId w:val="32"/>
        </w:numPr>
        <w:rPr>
          <w:rFonts w:cstheme="minorHAnsi"/>
        </w:rPr>
      </w:pPr>
      <w:r w:rsidRPr="00031D7F">
        <w:rPr>
          <w:rFonts w:cstheme="minorHAnsi"/>
        </w:rPr>
        <w:t>Dokumenty podróży:</w:t>
      </w:r>
      <w:r w:rsidRPr="00031D7F">
        <w:rPr>
          <w:rFonts w:cstheme="minorHAnsi"/>
        </w:rPr>
        <w:br/>
        <w:t>Rodzic lub opiekun prawny zobowiązany jest dostarczyć niezbędne dokumenty przed wyjazdem. Dokumenty mogą zostać przechowane przez kadrę na czas trwania imprezy.</w:t>
      </w:r>
    </w:p>
    <w:p w14:paraId="33154EB4" w14:textId="77777777" w:rsidR="00031D7F" w:rsidRPr="00031D7F" w:rsidRDefault="00031D7F" w:rsidP="00031D7F">
      <w:pPr>
        <w:numPr>
          <w:ilvl w:val="0"/>
          <w:numId w:val="32"/>
        </w:numPr>
        <w:rPr>
          <w:rFonts w:cstheme="minorHAnsi"/>
        </w:rPr>
      </w:pPr>
      <w:r w:rsidRPr="00031D7F">
        <w:rPr>
          <w:rFonts w:cstheme="minorHAnsi"/>
        </w:rPr>
        <w:t>Nieobecność na zbiórce:</w:t>
      </w:r>
      <w:r w:rsidRPr="00031D7F">
        <w:rPr>
          <w:rFonts w:cstheme="minorHAnsi"/>
        </w:rPr>
        <w:br/>
        <w:t>Nieusprawiedliwione niestawienie się na zbiórce traktowane jest jako rezygnacja z winy Uczestnika – bez prawa do zwrotu kosztów.</w:t>
      </w:r>
    </w:p>
    <w:p w14:paraId="53791154" w14:textId="77777777" w:rsidR="00031D7F" w:rsidRPr="00031D7F" w:rsidRDefault="00031D7F" w:rsidP="00031D7F">
      <w:pPr>
        <w:numPr>
          <w:ilvl w:val="0"/>
          <w:numId w:val="32"/>
        </w:numPr>
        <w:rPr>
          <w:rFonts w:cstheme="minorHAnsi"/>
        </w:rPr>
      </w:pPr>
      <w:r w:rsidRPr="00031D7F">
        <w:rPr>
          <w:rFonts w:cstheme="minorHAnsi"/>
        </w:rPr>
        <w:t>Spóźnienie w trakcie imprezy:</w:t>
      </w:r>
      <w:r w:rsidRPr="00031D7F">
        <w:rPr>
          <w:rFonts w:cstheme="minorHAnsi"/>
        </w:rPr>
        <w:br/>
        <w:t>W razie spóźnienia, rodzic/opiekun zobowiązany jest do pokrycia kosztów związanych z transportem dziecka i niezwłocznego kontaktu z Organizatorem.</w:t>
      </w:r>
    </w:p>
    <w:p w14:paraId="1A270224" w14:textId="74E091ED" w:rsidR="00801E1F" w:rsidRDefault="00801E1F" w:rsidP="008317CB">
      <w:pPr>
        <w:spacing w:before="100" w:beforeAutospacing="1" w:after="100" w:afterAutospacing="1" w:line="240" w:lineRule="auto"/>
        <w:outlineLvl w:val="2"/>
        <w:rPr>
          <w:rFonts w:eastAsia="Times New Roman" w:cstheme="minorHAnsi"/>
          <w:b/>
          <w:bCs/>
          <w:kern w:val="0"/>
          <w:lang w:eastAsia="pl-PL"/>
          <w14:ligatures w14:val="none"/>
        </w:rPr>
      </w:pPr>
      <w:r w:rsidRPr="00031D7F">
        <w:rPr>
          <w:rFonts w:cstheme="minorHAnsi"/>
        </w:rPr>
        <w:pict w14:anchorId="6589DC98">
          <v:rect id="_x0000_i1076" style="width:0;height:1.5pt" o:hralign="center" o:hrstd="t" o:hr="t" fillcolor="#a0a0a0" stroked="f"/>
        </w:pict>
      </w:r>
    </w:p>
    <w:p w14:paraId="08D3AC2C" w14:textId="286DDF94" w:rsidR="008317CB" w:rsidRPr="008317CB" w:rsidRDefault="008317CB" w:rsidP="008317CB">
      <w:pPr>
        <w:spacing w:before="100" w:beforeAutospacing="1" w:after="100" w:afterAutospacing="1" w:line="240" w:lineRule="auto"/>
        <w:outlineLvl w:val="2"/>
        <w:rPr>
          <w:rFonts w:eastAsia="Times New Roman" w:cstheme="minorHAnsi"/>
          <w:b/>
          <w:bCs/>
          <w:kern w:val="0"/>
          <w:lang w:eastAsia="pl-PL"/>
          <w14:ligatures w14:val="none"/>
        </w:rPr>
      </w:pPr>
      <w:r w:rsidRPr="008317CB">
        <w:rPr>
          <w:rFonts w:eastAsia="Times New Roman" w:cstheme="minorHAnsi"/>
          <w:b/>
          <w:bCs/>
          <w:kern w:val="0"/>
          <w:lang w:eastAsia="pl-PL"/>
          <w14:ligatures w14:val="none"/>
        </w:rPr>
        <w:t>V. Odwołanie imprezy turystycznej, zmiana świadczeń i cen</w:t>
      </w:r>
    </w:p>
    <w:p w14:paraId="3B80BD45"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lastRenderedPageBreak/>
        <w:t>Organizator może wprowadzić nieznaczne zmiany warunków Umowy (np. zmiana godziny wyjazdu, miejsca zbiórki) przed rozpoczęciem imprezy, informując o tym Zgłaszającego w formie mailowej lub listownej.</w:t>
      </w:r>
    </w:p>
    <w:p w14:paraId="54E9DD20"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W przypadku zmian innych niż nieznaczne (np. zmiana głównych świadczeń, terminu, miejsca pobytu), Organizator niezwłocznie poinformuje Zgłaszającego na trwałym nośniku, wskazując istotę zmian oraz ich wpływ na cenę imprezy. Zgłaszający ma prawo:</w:t>
      </w:r>
    </w:p>
    <w:p w14:paraId="2AD50565" w14:textId="77777777" w:rsidR="008317CB" w:rsidRPr="008317CB" w:rsidRDefault="008317CB" w:rsidP="008317CB">
      <w:pPr>
        <w:numPr>
          <w:ilvl w:val="1"/>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zaakceptować zmiany,</w:t>
      </w:r>
    </w:p>
    <w:p w14:paraId="493CB554" w14:textId="77777777" w:rsidR="008317CB" w:rsidRPr="008317CB" w:rsidRDefault="008317CB" w:rsidP="008317CB">
      <w:pPr>
        <w:numPr>
          <w:ilvl w:val="1"/>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zrezygnować z udziału w imprezie i otrzymać pełny zwrot wpłat,</w:t>
      </w:r>
    </w:p>
    <w:p w14:paraId="390535DA" w14:textId="77777777" w:rsidR="008317CB" w:rsidRPr="008317CB" w:rsidRDefault="008317CB" w:rsidP="008317CB">
      <w:pPr>
        <w:numPr>
          <w:ilvl w:val="1"/>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wybrać imprezę zastępczą, jeśli zostanie zaproponowana.</w:t>
      </w:r>
    </w:p>
    <w:p w14:paraId="17EFB9F9"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Zgłaszający powinien poinformować Organizatora o swojej decyzji w terminie 7 dni od otrzymania informacji. Brak odpowiedzi w tym terminie oznacza akceptację zaproponowanych zmian.</w:t>
      </w:r>
    </w:p>
    <w:p w14:paraId="62BE4DC3"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Zgłaszający, który zaakceptował zmiany i bierze udział w imprezie, nie ma prawa do dodatkowego odszkodowania z tytułu wprowadzonych modyfikacji, o ile zostały one uzgodnione.</w:t>
      </w:r>
    </w:p>
    <w:p w14:paraId="39BA168B"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Organizator może odwołać imprezę turystyczną lub poszczególne świadczenia, jeżeli ich realizacja stała się niemożliwa lub niebezpieczna z przyczyn niezależnych (np. decyzje administracyjne, sytuacje nadzwyczajne, siła wyższa).</w:t>
      </w:r>
    </w:p>
    <w:p w14:paraId="32FFB122"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Organizator zastrzega sobie również prawo do odwołania imprezy, jeżeli na 14 dni przed jej rozpoczęciem nie zostanie osiągnięta minimalna liczba uczestników, określona w Umowie lub ofercie. W takiej sytuacji Uczestnik otrzymuje zwrot wszystkich wniesionych opłat – bez prawa do odszkodowania.</w:t>
      </w:r>
    </w:p>
    <w:p w14:paraId="163B28A4"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Cena imprezy może ulec zmianie jedynie w przypadku:</w:t>
      </w:r>
    </w:p>
    <w:p w14:paraId="7692D366" w14:textId="77777777" w:rsidR="008317CB" w:rsidRPr="008317CB" w:rsidRDefault="008317CB" w:rsidP="008317CB">
      <w:pPr>
        <w:numPr>
          <w:ilvl w:val="1"/>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wzrostu kosztów transportu (np. paliwa),</w:t>
      </w:r>
    </w:p>
    <w:p w14:paraId="79C4D641" w14:textId="77777777" w:rsidR="008317CB" w:rsidRPr="008317CB" w:rsidRDefault="008317CB" w:rsidP="008317CB">
      <w:pPr>
        <w:numPr>
          <w:ilvl w:val="1"/>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zmiany wysokości podatków lub opłat administracyjnych (np. opłaty klimatyczne, parkingowe),</w:t>
      </w:r>
    </w:p>
    <w:p w14:paraId="0F5C7287" w14:textId="77777777" w:rsidR="008317CB" w:rsidRPr="008317CB" w:rsidRDefault="008317CB" w:rsidP="008317CB">
      <w:pPr>
        <w:numPr>
          <w:ilvl w:val="1"/>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zmian kursów walut – jeśli mają wpływ na koszty imprezy.</w:t>
      </w:r>
      <w:r w:rsidRPr="008317CB">
        <w:rPr>
          <w:rFonts w:eastAsia="Times New Roman" w:cstheme="minorHAnsi"/>
          <w:kern w:val="0"/>
          <w:lang w:eastAsia="pl-PL"/>
          <w14:ligatures w14:val="none"/>
        </w:rPr>
        <w:br/>
        <w:t>Zmiana ceny może nastąpić najpóźniej na 20 dni przed rozpoczęciem imprezy, a podwyżka nie może przekraczać 8% całkowitej ceny – chyba że Zgłaszający wyrazi zgodę.</w:t>
      </w:r>
    </w:p>
    <w:p w14:paraId="68A262B5"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W przypadku konieczności zmiany głównych świadczeń lub podwyższenia ceny o więcej niż 8%, Organizator poinformuje Zgłaszającego, który ma 7 dni na decyzję: akceptacja zmiany, rezygnacja ze zwrotem kosztów lub wybór imprezy zastępczej.</w:t>
      </w:r>
    </w:p>
    <w:p w14:paraId="38B1A667" w14:textId="77777777" w:rsidR="008317CB" w:rsidRPr="008317CB" w:rsidRDefault="008317CB" w:rsidP="008317CB">
      <w:pPr>
        <w:numPr>
          <w:ilvl w:val="0"/>
          <w:numId w:val="12"/>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Jeżeli zmiany prowadzą do obniżenia wartości imprezy, Zgłaszającemu przysługuje stosowna obniżka ceny.</w:t>
      </w:r>
    </w:p>
    <w:p w14:paraId="616B2479" w14:textId="77777777" w:rsidR="00395AD6" w:rsidRPr="00801E1F" w:rsidRDefault="00395AD6" w:rsidP="00395AD6">
      <w:pPr>
        <w:numPr>
          <w:ilvl w:val="0"/>
          <w:numId w:val="12"/>
        </w:numPr>
        <w:rPr>
          <w:rFonts w:cstheme="minorHAnsi"/>
        </w:rPr>
      </w:pPr>
      <w:r w:rsidRPr="00801E1F">
        <w:rPr>
          <w:rFonts w:cstheme="minorHAnsi"/>
        </w:rPr>
        <w:t>W przypadku rozwiązania Umowy przez Zgłaszającego w opisanym trybie, Organizator zobowiązany jest zwrócić wszystkie wniesione opłaty w terminie do 14 dni od daty rozwiązania Umowy.</w:t>
      </w:r>
    </w:p>
    <w:p w14:paraId="6B59439E" w14:textId="12E599F9" w:rsidR="00801E1F" w:rsidRDefault="00801E1F" w:rsidP="008317CB">
      <w:pPr>
        <w:spacing w:before="100" w:beforeAutospacing="1" w:after="100" w:afterAutospacing="1" w:line="240" w:lineRule="auto"/>
        <w:rPr>
          <w:rFonts w:eastAsia="Times New Roman" w:cstheme="minorHAnsi"/>
          <w:kern w:val="0"/>
          <w:lang w:eastAsia="pl-PL"/>
          <w14:ligatures w14:val="none"/>
        </w:rPr>
      </w:pPr>
      <w:r w:rsidRPr="00031D7F">
        <w:rPr>
          <w:rFonts w:cstheme="minorHAnsi"/>
        </w:rPr>
        <w:pict w14:anchorId="5A83F1F1">
          <v:rect id="_x0000_i1077" style="width:0;height:1.5pt" o:hralign="center" o:hrstd="t" o:hr="t" fillcolor="#a0a0a0" stroked="f"/>
        </w:pict>
      </w:r>
    </w:p>
    <w:p w14:paraId="623CCAA0" w14:textId="664B21B6" w:rsidR="008317CB" w:rsidRPr="008317CB" w:rsidRDefault="008317CB" w:rsidP="008317CB">
      <w:pPr>
        <w:spacing w:before="100" w:beforeAutospacing="1" w:after="100" w:afterAutospacing="1" w:line="240" w:lineRule="auto"/>
        <w:rPr>
          <w:rFonts w:eastAsia="Times New Roman" w:cstheme="minorHAnsi"/>
          <w:b/>
          <w:bCs/>
          <w:kern w:val="0"/>
          <w:lang w:eastAsia="pl-PL"/>
          <w14:ligatures w14:val="none"/>
        </w:rPr>
      </w:pPr>
      <w:r w:rsidRPr="008317CB">
        <w:rPr>
          <w:rFonts w:eastAsia="Times New Roman" w:cstheme="minorHAnsi"/>
          <w:b/>
          <w:bCs/>
          <w:kern w:val="0"/>
          <w:lang w:eastAsia="pl-PL"/>
          <w14:ligatures w14:val="none"/>
        </w:rPr>
        <w:t>VI. Odstąpienie od Umowy i zmiana Umowy</w:t>
      </w:r>
    </w:p>
    <w:p w14:paraId="51364207" w14:textId="77777777" w:rsidR="008317CB" w:rsidRPr="008317CB" w:rsidRDefault="008317CB" w:rsidP="008317CB">
      <w:pPr>
        <w:numPr>
          <w:ilvl w:val="0"/>
          <w:numId w:val="37"/>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Zgłaszający może w każdej chwili przed rozpoczęciem imprezy turystycznej zrezygnować z udziału w niej, składając pisemne oświadczenie o odstąpieniu od Umowy i dostarczając je Organizatorowi (np. mailowo). Datą odstąpienia jest dzień, w którym wiadomość dotarła do Organizatora.</w:t>
      </w:r>
    </w:p>
    <w:p w14:paraId="298FE195" w14:textId="77777777" w:rsidR="008317CB" w:rsidRPr="008317CB" w:rsidRDefault="008317CB" w:rsidP="008317CB">
      <w:pPr>
        <w:numPr>
          <w:ilvl w:val="0"/>
          <w:numId w:val="37"/>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W przypadku rezygnacji, Organizator dokonuje zwrotu wniesionych wpłat pomniejszonych o poniesione koszty, w tym m.in. koszty ubezpieczenia, rezerwacji, administracyjne i inne wynikające z przygotowania udziału Uczestnika.</w:t>
      </w:r>
      <w:r w:rsidRPr="008317CB">
        <w:rPr>
          <w:rFonts w:eastAsia="Times New Roman" w:cstheme="minorHAnsi"/>
          <w:kern w:val="0"/>
          <w:lang w:eastAsia="pl-PL"/>
          <w14:ligatures w14:val="none"/>
        </w:rPr>
        <w:br/>
        <w:t xml:space="preserve">Szczegółowa kalkulacja kosztów dokonywana jest po zakończeniu imprezy, a ostateczne </w:t>
      </w:r>
      <w:r w:rsidRPr="008317CB">
        <w:rPr>
          <w:rFonts w:eastAsia="Times New Roman" w:cstheme="minorHAnsi"/>
          <w:kern w:val="0"/>
          <w:lang w:eastAsia="pl-PL"/>
          <w14:ligatures w14:val="none"/>
        </w:rPr>
        <w:lastRenderedPageBreak/>
        <w:t>rozliczenie następuje w terminie do 30 dni od jej zakończenia.</w:t>
      </w:r>
      <w:r w:rsidRPr="008317CB">
        <w:rPr>
          <w:rFonts w:eastAsia="Times New Roman" w:cstheme="minorHAnsi"/>
          <w:kern w:val="0"/>
          <w:lang w:eastAsia="pl-PL"/>
          <w14:ligatures w14:val="none"/>
        </w:rPr>
        <w:br/>
        <w:t>Jeżeli zgodnie z Ustawą Zgłaszającemu przysługuje odstąpienie od Umowy bez opłat – zastosowanie mają przepisy korzystniejsze dla Uczestnika.</w:t>
      </w:r>
    </w:p>
    <w:p w14:paraId="0FCDDF35" w14:textId="77777777" w:rsidR="008317CB" w:rsidRPr="008317CB" w:rsidRDefault="008317CB" w:rsidP="008317CB">
      <w:pPr>
        <w:numPr>
          <w:ilvl w:val="0"/>
          <w:numId w:val="37"/>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Brak stawienia się Uczestnika na zbiórkę lub brak niezbędnych dokumentów (np. legitymacji szkolnej lub dowodu osobistego) skutkuje obciążeniem kosztami odstąpienia od Umowy – tak, jak w przypadku rezygnacji z winy Uczestnika.</w:t>
      </w:r>
    </w:p>
    <w:p w14:paraId="67F8B211" w14:textId="77777777" w:rsidR="008317CB" w:rsidRPr="008317CB" w:rsidRDefault="008317CB" w:rsidP="008317CB">
      <w:pPr>
        <w:numPr>
          <w:ilvl w:val="0"/>
          <w:numId w:val="37"/>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W przypadku rezygnacji z pojedynczych świadczeń (np. wyżywienia, zwiedzania), Organizator może – o ile to możliwe – ubiegać się o częściowy zwrot od usługodawców, ale nie gwarantuje jego otrzymania.</w:t>
      </w:r>
    </w:p>
    <w:p w14:paraId="4AD430C2" w14:textId="77777777" w:rsidR="008317CB" w:rsidRPr="008317CB" w:rsidRDefault="008317CB" w:rsidP="008317CB">
      <w:pPr>
        <w:numPr>
          <w:ilvl w:val="0"/>
          <w:numId w:val="37"/>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Zmiany warunków Umowy z inicjatywy Zgłaszającego (np. zmiana terminu, uczestnika lub miejsca) możliwe są po złożeniu pisemnego wniosku. Organizator może naliczyć opłatę manipulacyjną w wysokości do 250 zł za osobę oraz dodatkowe koszty wynikające z dokonanych już rezerwacji, w szczególności gdy zmiana następuje później niż 30 dni przed rozpoczęciem imprezy.</w:t>
      </w:r>
    </w:p>
    <w:p w14:paraId="495F629C" w14:textId="77777777" w:rsidR="008317CB" w:rsidRPr="008317CB" w:rsidRDefault="008317CB" w:rsidP="008317CB">
      <w:pPr>
        <w:numPr>
          <w:ilvl w:val="0"/>
          <w:numId w:val="37"/>
        </w:numPr>
        <w:spacing w:before="100" w:beforeAutospacing="1" w:after="100" w:afterAutospacing="1" w:line="240" w:lineRule="auto"/>
        <w:rPr>
          <w:rFonts w:eastAsia="Times New Roman" w:cstheme="minorHAnsi"/>
          <w:kern w:val="0"/>
          <w:lang w:eastAsia="pl-PL"/>
          <w14:ligatures w14:val="none"/>
        </w:rPr>
      </w:pPr>
      <w:r w:rsidRPr="008317CB">
        <w:rPr>
          <w:rFonts w:eastAsia="Times New Roman" w:cstheme="minorHAnsi"/>
          <w:kern w:val="0"/>
          <w:lang w:eastAsia="pl-PL"/>
          <w14:ligatures w14:val="none"/>
        </w:rPr>
        <w:t>W przypadku imprez oznaczonych jako bezzwrotne, zmiany nie są możliwe, a rezygnacja wiąże się z utratą wpłat – o czym Zgłaszający jest informowany przed zawarciem Umowy.</w:t>
      </w:r>
    </w:p>
    <w:p w14:paraId="689A73E6" w14:textId="796BEA9B" w:rsidR="00801E1F" w:rsidRDefault="00801E1F" w:rsidP="00793038">
      <w:pPr>
        <w:spacing w:before="100" w:beforeAutospacing="1" w:after="100" w:afterAutospacing="1" w:line="240" w:lineRule="auto"/>
        <w:rPr>
          <w:rFonts w:cstheme="minorHAnsi"/>
        </w:rPr>
      </w:pPr>
      <w:r w:rsidRPr="00031D7F">
        <w:rPr>
          <w:rFonts w:cstheme="minorHAnsi"/>
        </w:rPr>
        <w:pict w14:anchorId="085D2BF4">
          <v:rect id="_x0000_i1078" style="width:0;height:1.5pt" o:hralign="center" o:hrstd="t" o:hr="t" fillcolor="#a0a0a0" stroked="f"/>
        </w:pict>
      </w:r>
    </w:p>
    <w:p w14:paraId="159273D9" w14:textId="0D509CC2" w:rsidR="00793038" w:rsidRPr="00793038" w:rsidRDefault="00793038" w:rsidP="00793038">
      <w:pPr>
        <w:spacing w:before="100" w:beforeAutospacing="1" w:after="100" w:afterAutospacing="1" w:line="240" w:lineRule="auto"/>
        <w:rPr>
          <w:rFonts w:cstheme="minorHAnsi"/>
          <w:b/>
          <w:bCs/>
        </w:rPr>
      </w:pPr>
      <w:r w:rsidRPr="00793038">
        <w:rPr>
          <w:rFonts w:cstheme="minorHAnsi"/>
          <w:b/>
          <w:bCs/>
        </w:rPr>
        <w:t>VII. Przeniesienie uprawnień na rzecz osoby trzeciej</w:t>
      </w:r>
    </w:p>
    <w:p w14:paraId="2E731B08" w14:textId="77777777" w:rsidR="00793038" w:rsidRPr="00793038" w:rsidRDefault="00793038" w:rsidP="00793038">
      <w:pPr>
        <w:numPr>
          <w:ilvl w:val="0"/>
          <w:numId w:val="35"/>
        </w:numPr>
        <w:spacing w:before="100" w:beforeAutospacing="1" w:after="100" w:afterAutospacing="1" w:line="240" w:lineRule="auto"/>
        <w:rPr>
          <w:rFonts w:cstheme="minorHAnsi"/>
        </w:rPr>
      </w:pPr>
      <w:r w:rsidRPr="00793038">
        <w:rPr>
          <w:rFonts w:cstheme="minorHAnsi"/>
        </w:rPr>
        <w:t>Zgłaszający ma prawo przenieść na osobę trzecią przysługujące mu prawa i obowiązki wynikające z zawartej Umowy, pod warunkiem że osoba ta spełnia wszystkie warunki udziału w imprezie turystycznej oraz przyjmuje na siebie całość wynikających z niej obowiązków.</w:t>
      </w:r>
    </w:p>
    <w:p w14:paraId="10E0DB86" w14:textId="77777777" w:rsidR="00793038" w:rsidRPr="00793038" w:rsidRDefault="00793038" w:rsidP="00793038">
      <w:pPr>
        <w:numPr>
          <w:ilvl w:val="0"/>
          <w:numId w:val="35"/>
        </w:numPr>
        <w:spacing w:before="100" w:beforeAutospacing="1" w:after="100" w:afterAutospacing="1" w:line="240" w:lineRule="auto"/>
        <w:rPr>
          <w:rFonts w:cstheme="minorHAnsi"/>
        </w:rPr>
      </w:pPr>
      <w:r w:rsidRPr="00793038">
        <w:rPr>
          <w:rFonts w:cstheme="minorHAnsi"/>
        </w:rPr>
        <w:t>Warunkiem skuteczności przeniesienia jest poinformowanie Organizatora nie później niż 14 dni przed rozpoczęciem imprezy turystycznej – w formie pisemnej lub mailowej.</w:t>
      </w:r>
    </w:p>
    <w:p w14:paraId="1D526073" w14:textId="77777777" w:rsidR="00793038" w:rsidRPr="00793038" w:rsidRDefault="00793038" w:rsidP="00793038">
      <w:pPr>
        <w:numPr>
          <w:ilvl w:val="0"/>
          <w:numId w:val="35"/>
        </w:numPr>
        <w:spacing w:before="100" w:beforeAutospacing="1" w:after="100" w:afterAutospacing="1" w:line="240" w:lineRule="auto"/>
        <w:rPr>
          <w:rFonts w:cstheme="minorHAnsi"/>
        </w:rPr>
      </w:pPr>
      <w:r w:rsidRPr="00793038">
        <w:rPr>
          <w:rFonts w:cstheme="minorHAnsi"/>
        </w:rPr>
        <w:t>Zgłaszający ponosi wszelkie koszty związane z dokonaniem zmiany, zgodnie z rzeczywistymi kosztami poniesionymi przez Organizatora (np. koszty administracyjne, zmiany danych uczestnika, zamówień imiennych).</w:t>
      </w:r>
    </w:p>
    <w:p w14:paraId="7C4ADB2A" w14:textId="77777777" w:rsidR="00793038" w:rsidRPr="00793038" w:rsidRDefault="00793038" w:rsidP="00793038">
      <w:pPr>
        <w:numPr>
          <w:ilvl w:val="0"/>
          <w:numId w:val="35"/>
        </w:numPr>
        <w:spacing w:before="100" w:beforeAutospacing="1" w:after="100" w:afterAutospacing="1" w:line="240" w:lineRule="auto"/>
        <w:rPr>
          <w:rFonts w:cstheme="minorHAnsi"/>
        </w:rPr>
      </w:pPr>
      <w:r w:rsidRPr="00793038">
        <w:rPr>
          <w:rFonts w:cstheme="minorHAnsi"/>
        </w:rPr>
        <w:t>W przypadku imprez z transportem zewnętrznym (np. autokarowym, kolejowym lub lotniczym), przeniesienie uprawnień może być uzależnione od możliwości zmiany danych u przewoźnika oraz pokrycia związanych z tym opłat.</w:t>
      </w:r>
    </w:p>
    <w:p w14:paraId="6F1A62A4" w14:textId="5FEAC105" w:rsidR="00801E1F" w:rsidRDefault="00801E1F" w:rsidP="00B16BB3">
      <w:pPr>
        <w:spacing w:before="100" w:beforeAutospacing="1" w:after="100" w:afterAutospacing="1" w:line="240" w:lineRule="auto"/>
        <w:rPr>
          <w:rFonts w:cstheme="minorHAnsi"/>
        </w:rPr>
      </w:pPr>
      <w:r w:rsidRPr="00031D7F">
        <w:rPr>
          <w:rFonts w:cstheme="minorHAnsi"/>
        </w:rPr>
        <w:pict w14:anchorId="62472F34">
          <v:rect id="_x0000_i1079" style="width:0;height:1.5pt" o:hralign="center" o:hrstd="t" o:hr="t" fillcolor="#a0a0a0" stroked="f"/>
        </w:pict>
      </w:r>
    </w:p>
    <w:p w14:paraId="50873C0F" w14:textId="3C143AA3" w:rsidR="00B16BB3" w:rsidRPr="00B16BB3" w:rsidRDefault="00B16BB3" w:rsidP="00B16BB3">
      <w:pPr>
        <w:spacing w:before="100" w:beforeAutospacing="1" w:after="100" w:afterAutospacing="1" w:line="240" w:lineRule="auto"/>
        <w:rPr>
          <w:rFonts w:cstheme="minorHAnsi"/>
          <w:b/>
          <w:bCs/>
        </w:rPr>
      </w:pPr>
      <w:r w:rsidRPr="00B16BB3">
        <w:rPr>
          <w:rFonts w:cstheme="minorHAnsi"/>
          <w:b/>
          <w:bCs/>
        </w:rPr>
        <w:t>IX. Ubezpieczenie</w:t>
      </w:r>
    </w:p>
    <w:p w14:paraId="6F17E79C" w14:textId="1CEB6212" w:rsidR="00B16BB3" w:rsidRPr="00B16BB3" w:rsidRDefault="00B16BB3" w:rsidP="00B16BB3">
      <w:pPr>
        <w:numPr>
          <w:ilvl w:val="0"/>
          <w:numId w:val="34"/>
        </w:numPr>
        <w:spacing w:before="100" w:beforeAutospacing="1" w:after="100" w:afterAutospacing="1" w:line="240" w:lineRule="auto"/>
        <w:rPr>
          <w:rFonts w:cstheme="minorHAnsi"/>
        </w:rPr>
      </w:pPr>
      <w:r w:rsidRPr="00B16BB3">
        <w:rPr>
          <w:rFonts w:cstheme="minorHAnsi"/>
        </w:rPr>
        <w:t xml:space="preserve">Organizator zapewnia każdemu Uczestnikowi obowiązkowe ubezpieczenie od następstw nieszczęśliwych wypadków (NNW) na czas trwania imprezy turystycznej. </w:t>
      </w:r>
    </w:p>
    <w:p w14:paraId="031D358D" w14:textId="77777777" w:rsidR="00B16BB3" w:rsidRPr="00B16BB3" w:rsidRDefault="00B16BB3" w:rsidP="00B16BB3">
      <w:pPr>
        <w:numPr>
          <w:ilvl w:val="0"/>
          <w:numId w:val="34"/>
        </w:numPr>
        <w:spacing w:before="100" w:beforeAutospacing="1" w:after="100" w:afterAutospacing="1" w:line="240" w:lineRule="auto"/>
        <w:rPr>
          <w:rFonts w:cstheme="minorHAnsi"/>
        </w:rPr>
      </w:pPr>
      <w:r w:rsidRPr="00B16BB3">
        <w:rPr>
          <w:rFonts w:cstheme="minorHAnsi"/>
        </w:rPr>
        <w:t>Zgłaszający lub Uczestnik może – we własnym zakresie lub za pośrednictwem Organizatora – wykupić dodatkowe ubezpieczenie, w tym:</w:t>
      </w:r>
    </w:p>
    <w:p w14:paraId="129C08AA" w14:textId="77777777" w:rsidR="00B16BB3" w:rsidRPr="00B16BB3" w:rsidRDefault="00B16BB3" w:rsidP="00B16BB3">
      <w:pPr>
        <w:numPr>
          <w:ilvl w:val="1"/>
          <w:numId w:val="34"/>
        </w:numPr>
        <w:spacing w:before="100" w:beforeAutospacing="1" w:after="100" w:afterAutospacing="1" w:line="240" w:lineRule="auto"/>
        <w:rPr>
          <w:rFonts w:cstheme="minorHAnsi"/>
        </w:rPr>
      </w:pPr>
      <w:r w:rsidRPr="00B16BB3">
        <w:rPr>
          <w:rFonts w:cstheme="minorHAnsi"/>
        </w:rPr>
        <w:t>ubezpieczenie od kosztów rezygnacji z udziału w imprezie,</w:t>
      </w:r>
    </w:p>
    <w:p w14:paraId="07051C35" w14:textId="77777777" w:rsidR="00B16BB3" w:rsidRPr="00B16BB3" w:rsidRDefault="00B16BB3" w:rsidP="00B16BB3">
      <w:pPr>
        <w:numPr>
          <w:ilvl w:val="1"/>
          <w:numId w:val="34"/>
        </w:numPr>
        <w:spacing w:before="100" w:beforeAutospacing="1" w:after="100" w:afterAutospacing="1" w:line="240" w:lineRule="auto"/>
        <w:rPr>
          <w:rFonts w:cstheme="minorHAnsi"/>
        </w:rPr>
      </w:pPr>
      <w:r w:rsidRPr="00B16BB3">
        <w:rPr>
          <w:rFonts w:cstheme="minorHAnsi"/>
        </w:rPr>
        <w:t>ubezpieczenie od przerwania uczestnictwa,</w:t>
      </w:r>
    </w:p>
    <w:p w14:paraId="6A17DB71" w14:textId="77777777" w:rsidR="00B16BB3" w:rsidRPr="00B16BB3" w:rsidRDefault="00B16BB3" w:rsidP="00B16BB3">
      <w:pPr>
        <w:numPr>
          <w:ilvl w:val="1"/>
          <w:numId w:val="34"/>
        </w:numPr>
        <w:spacing w:before="100" w:beforeAutospacing="1" w:after="100" w:afterAutospacing="1" w:line="240" w:lineRule="auto"/>
        <w:rPr>
          <w:rFonts w:cstheme="minorHAnsi"/>
        </w:rPr>
      </w:pPr>
      <w:r w:rsidRPr="00B16BB3">
        <w:rPr>
          <w:rFonts w:cstheme="minorHAnsi"/>
        </w:rPr>
        <w:t>ubezpieczenie od chorób przewlekłych.</w:t>
      </w:r>
    </w:p>
    <w:p w14:paraId="304A751D" w14:textId="238BE980" w:rsidR="00B16BB3" w:rsidRPr="00B16BB3" w:rsidRDefault="00B16BB3" w:rsidP="00B16BB3">
      <w:pPr>
        <w:numPr>
          <w:ilvl w:val="0"/>
          <w:numId w:val="34"/>
        </w:numPr>
        <w:spacing w:before="100" w:beforeAutospacing="1" w:after="100" w:afterAutospacing="1" w:line="240" w:lineRule="auto"/>
        <w:rPr>
          <w:rFonts w:cstheme="minorHAnsi"/>
        </w:rPr>
      </w:pPr>
      <w:r w:rsidRPr="00B16BB3">
        <w:rPr>
          <w:rFonts w:cstheme="minorHAnsi"/>
        </w:rPr>
        <w:t>Ogólne Warunki Ubezpieczenia dostępne są u Organizator</w:t>
      </w:r>
      <w:r w:rsidRPr="00801E1F">
        <w:rPr>
          <w:rFonts w:cstheme="minorHAnsi"/>
        </w:rPr>
        <w:t>a</w:t>
      </w:r>
      <w:r w:rsidRPr="00B16BB3">
        <w:rPr>
          <w:rFonts w:cstheme="minorHAnsi"/>
        </w:rPr>
        <w:t>. Uczestnik (lub jego opiekun prawny) zobowiązany jest do zapoznania się z nimi przed rozpoczęciem imprezy turystycznej.</w:t>
      </w:r>
    </w:p>
    <w:p w14:paraId="337BA510" w14:textId="77777777" w:rsidR="00B16BB3" w:rsidRPr="00B16BB3" w:rsidRDefault="00B16BB3" w:rsidP="00B16BB3">
      <w:pPr>
        <w:numPr>
          <w:ilvl w:val="0"/>
          <w:numId w:val="34"/>
        </w:numPr>
        <w:spacing w:before="100" w:beforeAutospacing="1" w:after="100" w:afterAutospacing="1" w:line="240" w:lineRule="auto"/>
        <w:rPr>
          <w:rFonts w:cstheme="minorHAnsi"/>
        </w:rPr>
      </w:pPr>
      <w:r w:rsidRPr="00B16BB3">
        <w:rPr>
          <w:rFonts w:cstheme="minorHAnsi"/>
        </w:rPr>
        <w:t>Wszelkie roszczenia wynikające z zawartego ubezpieczenia należy zgłaszać bezpośrednio do Ubezpieczyciela, zgodnie z jego procedurą.</w:t>
      </w:r>
    </w:p>
    <w:p w14:paraId="14642825" w14:textId="71A8DD1E" w:rsidR="00801E1F" w:rsidRDefault="00801E1F" w:rsidP="00133CFD">
      <w:pPr>
        <w:spacing w:before="100" w:beforeAutospacing="1" w:after="100" w:afterAutospacing="1" w:line="240" w:lineRule="auto"/>
        <w:rPr>
          <w:rFonts w:cstheme="minorHAnsi"/>
        </w:rPr>
      </w:pPr>
      <w:r w:rsidRPr="00031D7F">
        <w:rPr>
          <w:rFonts w:cstheme="minorHAnsi"/>
        </w:rPr>
        <w:pict w14:anchorId="6164C365">
          <v:rect id="_x0000_i1080" style="width:0;height:1.5pt" o:hralign="center" o:hrstd="t" o:hr="t" fillcolor="#a0a0a0" stroked="f"/>
        </w:pict>
      </w:r>
    </w:p>
    <w:p w14:paraId="5614628F" w14:textId="4BFBC292" w:rsidR="00133CFD" w:rsidRPr="00133CFD" w:rsidRDefault="00133CFD" w:rsidP="00133CFD">
      <w:pPr>
        <w:spacing w:before="100" w:beforeAutospacing="1" w:after="100" w:afterAutospacing="1" w:line="240" w:lineRule="auto"/>
        <w:rPr>
          <w:rFonts w:cstheme="minorHAnsi"/>
          <w:b/>
          <w:bCs/>
        </w:rPr>
      </w:pPr>
      <w:r w:rsidRPr="00133CFD">
        <w:rPr>
          <w:rFonts w:cstheme="minorHAnsi"/>
          <w:b/>
          <w:bCs/>
        </w:rPr>
        <w:lastRenderedPageBreak/>
        <w:t>X. Odpowiedzialność Organizatora</w:t>
      </w:r>
    </w:p>
    <w:p w14:paraId="6715EBD4"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Organizator ponosi odpowiedzialność za należyte wykonanie usług turystycznych objętych Umową.</w:t>
      </w:r>
    </w:p>
    <w:p w14:paraId="4F0502B9"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W przypadku wystąpienia nieuniknionych i nadzwyczajnych okoliczności (np. powódź, strajk, pandemia), Organizator zobowiązany jest do udzielenia Uczestnikowi odpowiedniej pomocy, w tym m.in.:</w:t>
      </w:r>
    </w:p>
    <w:p w14:paraId="0E4663D4" w14:textId="77777777" w:rsidR="00133CFD" w:rsidRPr="00133CFD" w:rsidRDefault="00133CFD" w:rsidP="00133CFD">
      <w:pPr>
        <w:numPr>
          <w:ilvl w:val="1"/>
          <w:numId w:val="28"/>
        </w:numPr>
        <w:spacing w:before="100" w:beforeAutospacing="1" w:after="100" w:afterAutospacing="1" w:line="240" w:lineRule="auto"/>
        <w:rPr>
          <w:rFonts w:cstheme="minorHAnsi"/>
        </w:rPr>
      </w:pPr>
      <w:r w:rsidRPr="00133CFD">
        <w:rPr>
          <w:rFonts w:cstheme="minorHAnsi"/>
        </w:rPr>
        <w:t>zapewnienia dostępu do niezbędnych informacji (dot. pomocy medycznej, władz lokalnych, służb dyplomatycznych),</w:t>
      </w:r>
    </w:p>
    <w:p w14:paraId="3D706FB7" w14:textId="77777777" w:rsidR="00133CFD" w:rsidRPr="00133CFD" w:rsidRDefault="00133CFD" w:rsidP="00133CFD">
      <w:pPr>
        <w:numPr>
          <w:ilvl w:val="1"/>
          <w:numId w:val="28"/>
        </w:numPr>
        <w:spacing w:before="100" w:beforeAutospacing="1" w:after="100" w:afterAutospacing="1" w:line="240" w:lineRule="auto"/>
        <w:rPr>
          <w:rFonts w:cstheme="minorHAnsi"/>
        </w:rPr>
      </w:pPr>
      <w:r w:rsidRPr="00133CFD">
        <w:rPr>
          <w:rFonts w:cstheme="minorHAnsi"/>
        </w:rPr>
        <w:t>umożliwienia kontaktu z rodziną,</w:t>
      </w:r>
    </w:p>
    <w:p w14:paraId="1D7AA60F" w14:textId="77777777" w:rsidR="00133CFD" w:rsidRPr="00133CFD" w:rsidRDefault="00133CFD" w:rsidP="00133CFD">
      <w:pPr>
        <w:numPr>
          <w:ilvl w:val="1"/>
          <w:numId w:val="28"/>
        </w:numPr>
        <w:spacing w:before="100" w:beforeAutospacing="1" w:after="100" w:afterAutospacing="1" w:line="240" w:lineRule="auto"/>
        <w:rPr>
          <w:rFonts w:cstheme="minorHAnsi"/>
        </w:rPr>
      </w:pPr>
      <w:r w:rsidRPr="00133CFD">
        <w:rPr>
          <w:rFonts w:cstheme="minorHAnsi"/>
        </w:rPr>
        <w:t>pomocy w skorzystaniu z usług zastępczych lub zmienionej organizacji świadczeń.</w:t>
      </w:r>
    </w:p>
    <w:p w14:paraId="05415A7B"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Jeśli powrót Uczestnika zgodnie z Umową nie jest możliwy z powodu nadzwyczajnych okoliczności, Organizator zapewnia zakwaterowanie (o standardzie równoważnym do pierwotnie przewidzianego) do maksymalnie 3 nocy. Nie wyłącza to stosowania przepisów bardziej korzystnych dla Uczestnika.</w:t>
      </w:r>
    </w:p>
    <w:p w14:paraId="3738C9AC"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Organizator może żądać zwrotu rzeczywistych kosztów udzielonej pomocy tylko w przypadku, gdy trudna sytuacja powstała z wyłącznej winy umyślnej Uczestnika.</w:t>
      </w:r>
    </w:p>
    <w:p w14:paraId="189D8CAD"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Organizator nie może powoływać się na nieuniknione i nadzwyczajne okoliczności w celu ograniczenia swojej odpowiedzialności, jeśli przewoźnik (np. lotniczy) nie jest do tego uprawniony na podstawie obowiązujących przepisów.</w:t>
      </w:r>
    </w:p>
    <w:p w14:paraId="6F2A7D5F"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Odpowiedzialność Organizatora za błędy w realizacji Umowy oraz błędy rezerwacyjne określają przepisy art. 50 i 53 Ustawy o imprezach turystycznych.</w:t>
      </w:r>
    </w:p>
    <w:p w14:paraId="4C188C03"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Organizator nie odpowiada za niewykonanie lub nienależyte wykonanie Umowy w przypadkach, gdy:</w:t>
      </w:r>
    </w:p>
    <w:p w14:paraId="64C03B82" w14:textId="77777777" w:rsidR="00133CFD" w:rsidRPr="00133CFD" w:rsidRDefault="00133CFD" w:rsidP="00133CFD">
      <w:pPr>
        <w:numPr>
          <w:ilvl w:val="1"/>
          <w:numId w:val="28"/>
        </w:numPr>
        <w:spacing w:before="100" w:beforeAutospacing="1" w:after="100" w:afterAutospacing="1" w:line="240" w:lineRule="auto"/>
        <w:rPr>
          <w:rFonts w:cstheme="minorHAnsi"/>
        </w:rPr>
      </w:pPr>
      <w:r w:rsidRPr="00133CFD">
        <w:rPr>
          <w:rFonts w:cstheme="minorHAnsi"/>
        </w:rPr>
        <w:t>winę ponosi sam Uczestnik lub osoba trzecia niezwiązana z usługami turystycznymi, a sytuacji tej nie dało się przewidzieć ani jej uniknąć,</w:t>
      </w:r>
    </w:p>
    <w:p w14:paraId="3DB7E40F" w14:textId="77777777" w:rsidR="00133CFD" w:rsidRPr="00133CFD" w:rsidRDefault="00133CFD" w:rsidP="00133CFD">
      <w:pPr>
        <w:numPr>
          <w:ilvl w:val="1"/>
          <w:numId w:val="28"/>
        </w:numPr>
        <w:spacing w:before="100" w:beforeAutospacing="1" w:after="100" w:afterAutospacing="1" w:line="240" w:lineRule="auto"/>
        <w:rPr>
          <w:rFonts w:cstheme="minorHAnsi"/>
        </w:rPr>
      </w:pPr>
      <w:r w:rsidRPr="00133CFD">
        <w:rPr>
          <w:rFonts w:cstheme="minorHAnsi"/>
        </w:rPr>
        <w:t>zdarzenia wynikają z nieuniknionych i nadzwyczajnych okoliczności.</w:t>
      </w:r>
    </w:p>
    <w:p w14:paraId="52B4FAA0"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Niezależnie od okoliczności, Organizator zobowiązuje się do udzielenia niezbędnej pomocy Uczestnikowi w czasie trwania imprezy turystycznej.</w:t>
      </w:r>
    </w:p>
    <w:p w14:paraId="03FFAA8A"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Organizator nie odpowiada za szkody powstałe w wyniku udziału Uczestnika w wydarzeniach sportowych lub innych aktywnościach realizowanych poza oficjalnym programem imprezy, organizowanych przez podmioty zewnętrzne.</w:t>
      </w:r>
    </w:p>
    <w:p w14:paraId="023E1E84"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Organizator nie odpowiada za opóźnienia transportowe (np. autokaru, pociągu), jeżeli są one spowodowane czynnikami niezależnymi (np. korek, wypadek, warunki atmosferyczne).</w:t>
      </w:r>
    </w:p>
    <w:p w14:paraId="24257224"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Organizator nie ponosi odpowiedzialności za kradzież, zniszczenie lub zagubienie rzeczy osobistych uczestnika, jeżeli nastąpiło to z jego winy. Cenne przedmioty mogą zostać oddane do depozytu opiekunom grupy. Rzeczy nieoddane do depozytu pozostają na wyłączną odpowiedzialność Uczestnika.</w:t>
      </w:r>
    </w:p>
    <w:p w14:paraId="4B988DCC"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Odpowiedzialność Organizatora za niewykonanie lub nienależyte wykonanie usług turystycznych jest ograniczona do trzykrotności ceny imprezy względem każdego Uczestnika, z wyjątkiem szkód na osobie oraz szkód spowodowanych umyślnie lub przez rażące niedbalstwo.</w:t>
      </w:r>
    </w:p>
    <w:p w14:paraId="368496DD" w14:textId="77777777" w:rsidR="00133CFD" w:rsidRPr="00133CFD" w:rsidRDefault="00133CFD" w:rsidP="00133CFD">
      <w:pPr>
        <w:numPr>
          <w:ilvl w:val="0"/>
          <w:numId w:val="28"/>
        </w:numPr>
        <w:spacing w:before="100" w:beforeAutospacing="1" w:after="100" w:afterAutospacing="1" w:line="240" w:lineRule="auto"/>
        <w:rPr>
          <w:rFonts w:cstheme="minorHAnsi"/>
        </w:rPr>
      </w:pPr>
      <w:r w:rsidRPr="00133CFD">
        <w:rPr>
          <w:rFonts w:cstheme="minorHAnsi"/>
        </w:rPr>
        <w:t>Roszczenia z tytułu niewykonania lub nienależytego wykonania Umowy (np. żądanie odszkodowania, obniżki ceny) przedawniają się z upływem 3 lat.</w:t>
      </w:r>
    </w:p>
    <w:p w14:paraId="51C44350" w14:textId="77777777" w:rsidR="00801E1F" w:rsidRDefault="00801E1F" w:rsidP="007A33E8">
      <w:pPr>
        <w:spacing w:before="100" w:beforeAutospacing="1" w:after="100" w:afterAutospacing="1" w:line="240" w:lineRule="auto"/>
        <w:rPr>
          <w:rFonts w:cstheme="minorHAnsi"/>
        </w:rPr>
      </w:pPr>
      <w:r w:rsidRPr="00031D7F">
        <w:rPr>
          <w:rFonts w:cstheme="minorHAnsi"/>
        </w:rPr>
        <w:pict w14:anchorId="53017707">
          <v:rect id="_x0000_i1081" style="width:0;height:1.5pt" o:hralign="center" o:hrstd="t" o:hr="t" fillcolor="#a0a0a0" stroked="f"/>
        </w:pict>
      </w:r>
    </w:p>
    <w:p w14:paraId="5B8F2DB3" w14:textId="0870283C" w:rsidR="007A33E8" w:rsidRPr="007A33E8" w:rsidRDefault="007A33E8" w:rsidP="007A33E8">
      <w:pPr>
        <w:spacing w:before="100" w:beforeAutospacing="1" w:after="100" w:afterAutospacing="1" w:line="240" w:lineRule="auto"/>
        <w:rPr>
          <w:rFonts w:cstheme="minorHAnsi"/>
          <w:b/>
          <w:bCs/>
        </w:rPr>
      </w:pPr>
      <w:r w:rsidRPr="007A33E8">
        <w:rPr>
          <w:rFonts w:cstheme="minorHAnsi"/>
          <w:b/>
          <w:bCs/>
        </w:rPr>
        <w:t>XI. Obowiązki Uczestnika imprezy turystycznej</w:t>
      </w:r>
    </w:p>
    <w:p w14:paraId="55A00F02" w14:textId="77777777" w:rsidR="007A33E8" w:rsidRPr="007A33E8" w:rsidRDefault="007A33E8" w:rsidP="007A33E8">
      <w:pPr>
        <w:numPr>
          <w:ilvl w:val="0"/>
          <w:numId w:val="23"/>
        </w:numPr>
        <w:spacing w:before="100" w:beforeAutospacing="1" w:after="100" w:afterAutospacing="1" w:line="240" w:lineRule="auto"/>
        <w:rPr>
          <w:rFonts w:cstheme="minorHAnsi"/>
        </w:rPr>
      </w:pPr>
      <w:r w:rsidRPr="007A33E8">
        <w:rPr>
          <w:rFonts w:cstheme="minorHAnsi"/>
        </w:rPr>
        <w:lastRenderedPageBreak/>
        <w:t>Zakwaterowanie (pokoje, domki, apartamenty) może być użytkowane tylko przez liczbę osób wskazaną w umowie. Uczestnicy zobowiązani są do utrzymania porządku i czystości w pokojach oraz we wspólnych przestrzeniach.</w:t>
      </w:r>
    </w:p>
    <w:p w14:paraId="786CAC98" w14:textId="6AFBB28D" w:rsidR="007A33E8" w:rsidRPr="007A33E8" w:rsidRDefault="007A33E8" w:rsidP="007A33E8">
      <w:pPr>
        <w:numPr>
          <w:ilvl w:val="0"/>
          <w:numId w:val="23"/>
        </w:numPr>
        <w:spacing w:before="100" w:beforeAutospacing="1" w:after="100" w:afterAutospacing="1" w:line="240" w:lineRule="auto"/>
        <w:rPr>
          <w:rFonts w:cstheme="minorHAnsi"/>
        </w:rPr>
      </w:pPr>
      <w:r w:rsidRPr="007A33E8">
        <w:rPr>
          <w:rFonts w:cstheme="minorHAnsi"/>
        </w:rPr>
        <w:t>Każdy Uczestnik zobowiązany jest do przestrzegania Regulaminu oraz stosowania się do zaleceń opiekunów, instruktorów, kierownika obozu i kadry wychowawczej.</w:t>
      </w:r>
    </w:p>
    <w:p w14:paraId="7C26407F" w14:textId="77777777" w:rsidR="007A33E8" w:rsidRPr="007A33E8" w:rsidRDefault="007A33E8" w:rsidP="007A33E8">
      <w:pPr>
        <w:numPr>
          <w:ilvl w:val="0"/>
          <w:numId w:val="23"/>
        </w:numPr>
        <w:spacing w:before="100" w:beforeAutospacing="1" w:after="100" w:afterAutospacing="1" w:line="240" w:lineRule="auto"/>
        <w:rPr>
          <w:rFonts w:cstheme="minorHAnsi"/>
        </w:rPr>
      </w:pPr>
      <w:r w:rsidRPr="007A33E8">
        <w:rPr>
          <w:rFonts w:cstheme="minorHAnsi"/>
        </w:rPr>
        <w:t>Uczestnicy muszą przestrzegać ustalonych terminów rozpoczęcia i zakończenia obozu. Wszelkie zmiany związane z przyjazdem lub odbiorem dziecka należy zgłaszać Organizatorowi z wyprzedzeniem – tak, by możliwa była odpowiednia organizacja zajęć i opieki.</w:t>
      </w:r>
    </w:p>
    <w:p w14:paraId="62853CF3" w14:textId="77777777" w:rsidR="007A33E8" w:rsidRPr="007A33E8" w:rsidRDefault="007A33E8" w:rsidP="007A33E8">
      <w:pPr>
        <w:numPr>
          <w:ilvl w:val="0"/>
          <w:numId w:val="23"/>
        </w:numPr>
        <w:spacing w:before="100" w:beforeAutospacing="1" w:after="100" w:afterAutospacing="1" w:line="240" w:lineRule="auto"/>
        <w:rPr>
          <w:rFonts w:cstheme="minorHAnsi"/>
        </w:rPr>
      </w:pPr>
      <w:r w:rsidRPr="007A33E8">
        <w:rPr>
          <w:rFonts w:cstheme="minorHAnsi"/>
        </w:rPr>
        <w:t>Za wszelkie szkody wyrządzone przez dziecko podczas obozu odpowiedzialność ponoszą rodzice lub opiekunowie prawni. Organizator zastrzega sobie prawo do kontaktu z opiekunami, a w przypadku poważnych naruszeń zasad – do wezwania odpowiednich służb porządkowych.</w:t>
      </w:r>
    </w:p>
    <w:p w14:paraId="48FF94AC" w14:textId="77777777" w:rsidR="007A33E8" w:rsidRPr="007A33E8" w:rsidRDefault="007A33E8" w:rsidP="007A33E8">
      <w:pPr>
        <w:numPr>
          <w:ilvl w:val="0"/>
          <w:numId w:val="23"/>
        </w:numPr>
        <w:spacing w:before="100" w:beforeAutospacing="1" w:after="100" w:afterAutospacing="1" w:line="240" w:lineRule="auto"/>
        <w:rPr>
          <w:rFonts w:cstheme="minorHAnsi"/>
        </w:rPr>
      </w:pPr>
      <w:r w:rsidRPr="007A33E8">
        <w:rPr>
          <w:rFonts w:cstheme="minorHAnsi"/>
        </w:rPr>
        <w:t>Zwierzęta nie mogą być zabierane na obóz. W wyjątkowych przypadkach, po wcześniejszym uzgodnieniu z Organizatorem, możliwa jest indywidualna zgoda pisemna. Wówczas wszystkie koszty transportu i pobytu zwierzęcia pokrywa Uczestnik.</w:t>
      </w:r>
    </w:p>
    <w:p w14:paraId="3943A02F" w14:textId="2885D62A" w:rsidR="00801E1F" w:rsidRDefault="00801E1F" w:rsidP="00BE368F">
      <w:pPr>
        <w:spacing w:before="100" w:beforeAutospacing="1" w:after="100" w:afterAutospacing="1" w:line="240" w:lineRule="auto"/>
        <w:rPr>
          <w:rFonts w:cstheme="minorHAnsi"/>
        </w:rPr>
      </w:pPr>
      <w:r w:rsidRPr="00031D7F">
        <w:rPr>
          <w:rFonts w:cstheme="minorHAnsi"/>
        </w:rPr>
        <w:pict w14:anchorId="72650536">
          <v:rect id="_x0000_i1082" style="width:0;height:1.5pt" o:hralign="center" o:hrstd="t" o:hr="t" fillcolor="#a0a0a0" stroked="f"/>
        </w:pict>
      </w:r>
    </w:p>
    <w:p w14:paraId="017C0E3A" w14:textId="715732C5" w:rsidR="00BE368F" w:rsidRPr="00BE368F" w:rsidRDefault="00BE368F" w:rsidP="00BE368F">
      <w:pPr>
        <w:spacing w:before="100" w:beforeAutospacing="1" w:after="100" w:afterAutospacing="1" w:line="240" w:lineRule="auto"/>
        <w:rPr>
          <w:rFonts w:cstheme="minorHAnsi"/>
          <w:b/>
          <w:bCs/>
        </w:rPr>
      </w:pPr>
      <w:r w:rsidRPr="00BE368F">
        <w:rPr>
          <w:rFonts w:cstheme="minorHAnsi"/>
          <w:b/>
          <w:bCs/>
        </w:rPr>
        <w:t>XII. Reklamacje, pozasądowe rozpatrywanie sporów, platforma ODR</w:t>
      </w:r>
    </w:p>
    <w:p w14:paraId="0F3A7109" w14:textId="77777777" w:rsidR="00BE368F" w:rsidRPr="00BE368F" w:rsidRDefault="00BE368F" w:rsidP="00BE368F">
      <w:pPr>
        <w:numPr>
          <w:ilvl w:val="0"/>
          <w:numId w:val="33"/>
        </w:numPr>
        <w:spacing w:before="100" w:beforeAutospacing="1" w:after="100" w:afterAutospacing="1" w:line="240" w:lineRule="auto"/>
        <w:rPr>
          <w:rFonts w:cstheme="minorHAnsi"/>
        </w:rPr>
      </w:pPr>
      <w:r w:rsidRPr="00BE368F">
        <w:rPr>
          <w:rFonts w:cstheme="minorHAnsi"/>
        </w:rPr>
        <w:t>Jeżeli w trakcie imprezy turystycznej Uczestnik zauważy niewykonanie lub nienależyte wykonanie usług objętych Umową, powinien niezwłocznie zgłosić to kadrze obozu (w tym pilotowi, kierownikowi lub opiekunowi) oraz – jeśli to możliwe – bezpośredniemu wykonawcy usługi.</w:t>
      </w:r>
    </w:p>
    <w:p w14:paraId="500F0EF5" w14:textId="77777777" w:rsidR="00BE368F" w:rsidRPr="00BE368F" w:rsidRDefault="00BE368F" w:rsidP="00BE368F">
      <w:pPr>
        <w:numPr>
          <w:ilvl w:val="0"/>
          <w:numId w:val="33"/>
        </w:numPr>
        <w:spacing w:before="100" w:beforeAutospacing="1" w:after="100" w:afterAutospacing="1" w:line="240" w:lineRule="auto"/>
        <w:rPr>
          <w:rFonts w:cstheme="minorHAnsi"/>
        </w:rPr>
      </w:pPr>
      <w:r w:rsidRPr="00BE368F">
        <w:rPr>
          <w:rFonts w:cstheme="minorHAnsi"/>
        </w:rPr>
        <w:t>Organizator podejmie niezbędne działania w celu udzielenia pomocy i usunięcia niezgodności. Jeżeli dana usługa nie została wykonana zgodnie z Umową, Organizator zobowiązany jest do jej naprawienia – chyba że jest to niemożliwe lub wiązałoby się z niewspółmiernie wysokimi kosztami w stosunku do zakresu uchybienia i wartości usługi.</w:t>
      </w:r>
    </w:p>
    <w:p w14:paraId="6CBDA42E" w14:textId="77777777" w:rsidR="00BE368F" w:rsidRPr="00BE368F" w:rsidRDefault="00BE368F" w:rsidP="00BE368F">
      <w:pPr>
        <w:numPr>
          <w:ilvl w:val="0"/>
          <w:numId w:val="33"/>
        </w:numPr>
        <w:spacing w:before="100" w:beforeAutospacing="1" w:after="100" w:afterAutospacing="1" w:line="240" w:lineRule="auto"/>
        <w:rPr>
          <w:rFonts w:cstheme="minorHAnsi"/>
        </w:rPr>
      </w:pPr>
      <w:r w:rsidRPr="00BE368F">
        <w:rPr>
          <w:rFonts w:cstheme="minorHAnsi"/>
        </w:rPr>
        <w:t>Jeżeli podczas imprezy nie zostanie zrealizowana istotna część usług turystycznych przewidzianych w Umowie, Organizator – bez dodatkowych kosztów dla Uczestnika – zapewni świadczenia zastępcze o porównywalnej wartości. W przypadku niższej jakości świadczeń zastępczych, Uczestnikowi przysługuje odpowiednie obniżenie ceny. Uczestnik ma prawo odmówić przyjęcia świadczenia zastępczego tylko wtedy, gdy nie jest ono porównywalne z usługą przewidzianą w Umowie lub gdy obniżka ceny jest niewystarczająca.</w:t>
      </w:r>
    </w:p>
    <w:p w14:paraId="425072B2" w14:textId="77777777" w:rsidR="00BE368F" w:rsidRPr="00BE368F" w:rsidRDefault="00BE368F" w:rsidP="00BE368F">
      <w:pPr>
        <w:numPr>
          <w:ilvl w:val="0"/>
          <w:numId w:val="33"/>
        </w:numPr>
        <w:spacing w:before="100" w:beforeAutospacing="1" w:after="100" w:afterAutospacing="1" w:line="240" w:lineRule="auto"/>
        <w:rPr>
          <w:rFonts w:cstheme="minorHAnsi"/>
        </w:rPr>
      </w:pPr>
      <w:r w:rsidRPr="00BE368F">
        <w:rPr>
          <w:rFonts w:cstheme="minorHAnsi"/>
        </w:rPr>
        <w:t>Reklamacje dotyczące przebiegu imprezy turystycznej należy składać pisemnie do Organizatora. Reklamacja powinna zawierać: opis zastrzeżeń, datę ich wystąpienia oraz określenie oczekiwań Uczestnika (np. obniżka ceny, zwrot części kosztów). Zaleca się zgłoszenie problemu jeszcze podczas trwania imprezy – tak, by umożliwić Organizatorowi reakcję na bieżąco.</w:t>
      </w:r>
    </w:p>
    <w:p w14:paraId="234CE56A" w14:textId="77777777" w:rsidR="00BE368F" w:rsidRPr="00BE368F" w:rsidRDefault="00BE368F" w:rsidP="00BE368F">
      <w:pPr>
        <w:numPr>
          <w:ilvl w:val="0"/>
          <w:numId w:val="33"/>
        </w:numPr>
        <w:spacing w:before="100" w:beforeAutospacing="1" w:after="100" w:afterAutospacing="1" w:line="240" w:lineRule="auto"/>
        <w:rPr>
          <w:rFonts w:cstheme="minorHAnsi"/>
        </w:rPr>
      </w:pPr>
      <w:r w:rsidRPr="00BE368F">
        <w:rPr>
          <w:rFonts w:cstheme="minorHAnsi"/>
        </w:rPr>
        <w:t>Organizator rozpatruje reklamację w terminie do 30 dni od dnia jej otrzymania.</w:t>
      </w:r>
    </w:p>
    <w:p w14:paraId="5809E9AD" w14:textId="77777777" w:rsidR="00BE368F" w:rsidRPr="00BE368F" w:rsidRDefault="00BE368F" w:rsidP="00BE368F">
      <w:pPr>
        <w:numPr>
          <w:ilvl w:val="0"/>
          <w:numId w:val="33"/>
        </w:numPr>
        <w:spacing w:before="100" w:beforeAutospacing="1" w:after="100" w:afterAutospacing="1" w:line="240" w:lineRule="auto"/>
        <w:rPr>
          <w:rFonts w:cstheme="minorHAnsi"/>
        </w:rPr>
      </w:pPr>
      <w:r w:rsidRPr="00BE368F">
        <w:rPr>
          <w:rFonts w:cstheme="minorHAnsi"/>
        </w:rPr>
        <w:t xml:space="preserve">Komisja Europejska udostępnia platformę do internetowego rozstrzygania sporów konsumenckich pod adresem: </w:t>
      </w:r>
      <w:hyperlink r:id="rId6" w:tgtFrame="_new" w:history="1">
        <w:r w:rsidRPr="00BE368F">
          <w:rPr>
            <w:rStyle w:val="Hipercze"/>
            <w:rFonts w:cstheme="minorHAnsi"/>
          </w:rPr>
          <w:t>http://ec.europa.eu/consumers/odr</w:t>
        </w:r>
      </w:hyperlink>
      <w:r w:rsidRPr="00BE368F">
        <w:rPr>
          <w:rFonts w:cstheme="minorHAnsi"/>
        </w:rPr>
        <w:t>. Organizator nie bierze obecnie udziału w tej dobrowolnej procedurze, dlatego Uczestnik nie może korzystać z tej formy rozstrzygania sporów.</w:t>
      </w:r>
    </w:p>
    <w:p w14:paraId="0F566758" w14:textId="77777777" w:rsidR="00BE368F" w:rsidRPr="00BE368F" w:rsidRDefault="00BE368F" w:rsidP="00BE368F">
      <w:pPr>
        <w:numPr>
          <w:ilvl w:val="0"/>
          <w:numId w:val="33"/>
        </w:numPr>
        <w:spacing w:before="100" w:beforeAutospacing="1" w:after="100" w:afterAutospacing="1" w:line="240" w:lineRule="auto"/>
        <w:rPr>
          <w:rFonts w:cstheme="minorHAnsi"/>
        </w:rPr>
      </w:pPr>
      <w:r w:rsidRPr="00BE368F">
        <w:rPr>
          <w:rFonts w:cstheme="minorHAnsi"/>
        </w:rPr>
        <w:t xml:space="preserve">Pozasądowe metody rozwiązywania sporów konsumenckich określone są w ustawie z dnia 23 września 2016 r. o pozasądowym rozwiązywaniu sporów konsumenckich. W przypadku sporów dotyczących usług turystycznych, uprawnionym podmiotem do ich prowadzenia są wojewódzkie Inspekcje Handlowe. Wykaz tych instytucji dostępny jest na stronie internetowej UOKiK: </w:t>
      </w:r>
      <w:hyperlink r:id="rId7" w:tgtFrame="_new" w:history="1">
        <w:r w:rsidRPr="00BE368F">
          <w:rPr>
            <w:rStyle w:val="Hipercze"/>
            <w:rFonts w:cstheme="minorHAnsi"/>
          </w:rPr>
          <w:t>https://uokik.gov.pl</w:t>
        </w:r>
      </w:hyperlink>
      <w:r w:rsidRPr="00BE368F">
        <w:rPr>
          <w:rFonts w:cstheme="minorHAnsi"/>
        </w:rPr>
        <w:t>.</w:t>
      </w:r>
    </w:p>
    <w:p w14:paraId="101224BA" w14:textId="5DBB05AB" w:rsidR="00801E1F" w:rsidRDefault="00801E1F" w:rsidP="00133CFD">
      <w:pPr>
        <w:spacing w:before="100" w:beforeAutospacing="1" w:after="100" w:afterAutospacing="1" w:line="240" w:lineRule="auto"/>
        <w:rPr>
          <w:rFonts w:cstheme="minorHAnsi"/>
        </w:rPr>
      </w:pPr>
      <w:r w:rsidRPr="00031D7F">
        <w:rPr>
          <w:rFonts w:cstheme="minorHAnsi"/>
        </w:rPr>
        <w:pict w14:anchorId="2317A8FF">
          <v:rect id="_x0000_i1083" style="width:0;height:1.5pt" o:hralign="center" o:hrstd="t" o:hr="t" fillcolor="#a0a0a0" stroked="f"/>
        </w:pict>
      </w:r>
    </w:p>
    <w:p w14:paraId="16BA34EC" w14:textId="3175D250" w:rsidR="00133CFD" w:rsidRPr="00133CFD" w:rsidRDefault="00133CFD" w:rsidP="00133CFD">
      <w:pPr>
        <w:spacing w:before="100" w:beforeAutospacing="1" w:after="100" w:afterAutospacing="1" w:line="240" w:lineRule="auto"/>
        <w:rPr>
          <w:rFonts w:cstheme="minorHAnsi"/>
          <w:b/>
          <w:bCs/>
        </w:rPr>
      </w:pPr>
      <w:r w:rsidRPr="00133CFD">
        <w:rPr>
          <w:rFonts w:cstheme="minorHAnsi"/>
          <w:b/>
          <w:bCs/>
        </w:rPr>
        <w:lastRenderedPageBreak/>
        <w:t>XIII. Informacje zdrowotne, sanitarne oraz bezpieczeństwo uczestników</w:t>
      </w:r>
    </w:p>
    <w:p w14:paraId="008CEFAB" w14:textId="77777777" w:rsidR="00133CFD" w:rsidRPr="00133CFD" w:rsidRDefault="00133CFD" w:rsidP="00133CFD">
      <w:pPr>
        <w:numPr>
          <w:ilvl w:val="0"/>
          <w:numId w:val="27"/>
        </w:numPr>
        <w:spacing w:before="100" w:beforeAutospacing="1" w:after="100" w:afterAutospacing="1" w:line="240" w:lineRule="auto"/>
        <w:rPr>
          <w:rFonts w:cstheme="minorHAnsi"/>
        </w:rPr>
      </w:pPr>
      <w:r w:rsidRPr="00133CFD">
        <w:rPr>
          <w:rFonts w:cstheme="minorHAnsi"/>
        </w:rPr>
        <w:t>Udział w obozie organizowanym przez Organizatora wiąże się z aktywnością fizyczną oraz przebywaniem w większej grupie dzieci i młodzieży. Uczestnik (w przypadku osób niepełnoletnich – jego rodzic lub opiekun prawny) zobowiązany jest do poinformowania Organizatora o wszelkich istotnych problemach zdrowotnych, alergiach, przyjmowanych lekach lub ograniczeniach zdrowotnych.</w:t>
      </w:r>
    </w:p>
    <w:p w14:paraId="39D333DC" w14:textId="77777777" w:rsidR="00133CFD" w:rsidRPr="00133CFD" w:rsidRDefault="00133CFD" w:rsidP="00133CFD">
      <w:pPr>
        <w:numPr>
          <w:ilvl w:val="0"/>
          <w:numId w:val="27"/>
        </w:numPr>
        <w:spacing w:before="100" w:beforeAutospacing="1" w:after="100" w:afterAutospacing="1" w:line="240" w:lineRule="auto"/>
        <w:rPr>
          <w:rFonts w:cstheme="minorHAnsi"/>
        </w:rPr>
      </w:pPr>
      <w:r w:rsidRPr="00133CFD">
        <w:rPr>
          <w:rFonts w:cstheme="minorHAnsi"/>
        </w:rPr>
        <w:t>W przypadku występowania przeciwwskazań medycznych do udziału w obozie, rodzic/opiekun ma obowiązek zgłosić ten fakt Organizatorowi przed rozpoczęciem imprezy turystycznej. W szczególnych sytuacjach Organizator może poprosić o zaświadczenie lekarskie.</w:t>
      </w:r>
    </w:p>
    <w:p w14:paraId="7679565D" w14:textId="77777777" w:rsidR="00133CFD" w:rsidRPr="00133CFD" w:rsidRDefault="00133CFD" w:rsidP="00133CFD">
      <w:pPr>
        <w:numPr>
          <w:ilvl w:val="0"/>
          <w:numId w:val="27"/>
        </w:numPr>
        <w:spacing w:before="100" w:beforeAutospacing="1" w:after="100" w:afterAutospacing="1" w:line="240" w:lineRule="auto"/>
        <w:rPr>
          <w:rFonts w:cstheme="minorHAnsi"/>
        </w:rPr>
      </w:pPr>
      <w:r w:rsidRPr="00133CFD">
        <w:rPr>
          <w:rFonts w:cstheme="minorHAnsi"/>
        </w:rPr>
        <w:t>Rodzice lub opiekunowie są zobowiązani do zapewnienia dziecku wszystkich niezbędnych leków na czas trwania obozu – wraz z instrukcją dawkowania, podpisanym opakowaniem oraz pisemną informacją przekazaną kadrze w dniu rozpoczęcia turnusu.</w:t>
      </w:r>
    </w:p>
    <w:p w14:paraId="27F3121E" w14:textId="77777777" w:rsidR="00133CFD" w:rsidRPr="00133CFD" w:rsidRDefault="00133CFD" w:rsidP="00133CFD">
      <w:pPr>
        <w:numPr>
          <w:ilvl w:val="0"/>
          <w:numId w:val="27"/>
        </w:numPr>
        <w:spacing w:before="100" w:beforeAutospacing="1" w:after="100" w:afterAutospacing="1" w:line="240" w:lineRule="auto"/>
        <w:rPr>
          <w:rFonts w:cstheme="minorHAnsi"/>
        </w:rPr>
      </w:pPr>
      <w:r w:rsidRPr="00133CFD">
        <w:rPr>
          <w:rFonts w:cstheme="minorHAnsi"/>
        </w:rPr>
        <w:t>Organizator zastrzega sobie prawo do odmowy udziału w obozie uczestnikowi, którego stan zdrowia w dniu rozpoczęcia imprezy budzi uzasadnione wątpliwości i może zagrażać zdrowiu innych uczestników (np. gorączka, objawy infekcji wirusowej lub bakteryjnej).</w:t>
      </w:r>
    </w:p>
    <w:p w14:paraId="330AC4C4" w14:textId="77777777" w:rsidR="00133CFD" w:rsidRPr="00133CFD" w:rsidRDefault="00133CFD" w:rsidP="00133CFD">
      <w:pPr>
        <w:numPr>
          <w:ilvl w:val="0"/>
          <w:numId w:val="27"/>
        </w:numPr>
        <w:spacing w:before="100" w:beforeAutospacing="1" w:after="100" w:afterAutospacing="1" w:line="240" w:lineRule="auto"/>
        <w:rPr>
          <w:rFonts w:cstheme="minorHAnsi"/>
        </w:rPr>
      </w:pPr>
      <w:r w:rsidRPr="00133CFD">
        <w:rPr>
          <w:rFonts w:cstheme="minorHAnsi"/>
        </w:rPr>
        <w:t>Organizator nie ponosi odpowiedzialności za skutki zatajenia informacji o stanie zdrowia uczestnika.</w:t>
      </w:r>
    </w:p>
    <w:p w14:paraId="3F2B7210" w14:textId="77777777" w:rsidR="00133CFD" w:rsidRPr="00133CFD" w:rsidRDefault="00133CFD" w:rsidP="00133CFD">
      <w:pPr>
        <w:numPr>
          <w:ilvl w:val="0"/>
          <w:numId w:val="27"/>
        </w:numPr>
        <w:spacing w:before="100" w:beforeAutospacing="1" w:after="100" w:afterAutospacing="1" w:line="240" w:lineRule="auto"/>
        <w:rPr>
          <w:rFonts w:cstheme="minorHAnsi"/>
        </w:rPr>
      </w:pPr>
      <w:r w:rsidRPr="00133CFD">
        <w:rPr>
          <w:rFonts w:cstheme="minorHAnsi"/>
        </w:rPr>
        <w:t>W przypadku nagłego zachorowania lub zdarzenia zagrażającego zdrowiu, Organizator podejmie odpowiednie działania, w tym kontakt z rodzicem lub opiekunem prawnym i wezwanie pomocy medycznej.</w:t>
      </w:r>
    </w:p>
    <w:p w14:paraId="00C3A802" w14:textId="77777777" w:rsidR="00133CFD" w:rsidRPr="00133CFD" w:rsidRDefault="00133CFD" w:rsidP="00133CFD">
      <w:pPr>
        <w:numPr>
          <w:ilvl w:val="0"/>
          <w:numId w:val="27"/>
        </w:numPr>
        <w:spacing w:before="100" w:beforeAutospacing="1" w:after="100" w:afterAutospacing="1" w:line="240" w:lineRule="auto"/>
        <w:rPr>
          <w:rFonts w:cstheme="minorHAnsi"/>
        </w:rPr>
      </w:pPr>
      <w:r w:rsidRPr="00133CFD">
        <w:rPr>
          <w:rFonts w:cstheme="minorHAnsi"/>
        </w:rPr>
        <w:t>W przypadku uczestników nieposiadających obywatelstwa polskiego, rodzic lub opiekun prawny zobowiązany jest do zapewnienia, że dziecko posiada ważny dokument tożsamości oraz legalnie przebywa na terytorium Rzeczypospolitej Polskiej przez cały okres trwania imprezy turystycznej.</w:t>
      </w:r>
    </w:p>
    <w:p w14:paraId="6D11002F" w14:textId="77777777" w:rsidR="00133CFD" w:rsidRPr="00133CFD" w:rsidRDefault="00133CFD" w:rsidP="00133CFD">
      <w:pPr>
        <w:spacing w:before="100" w:beforeAutospacing="1" w:after="100" w:afterAutospacing="1" w:line="240" w:lineRule="auto"/>
        <w:rPr>
          <w:rFonts w:cstheme="minorHAnsi"/>
        </w:rPr>
      </w:pPr>
      <w:r w:rsidRPr="00133CFD">
        <w:rPr>
          <w:rFonts w:cstheme="minorHAnsi"/>
        </w:rPr>
        <w:pict w14:anchorId="5BD85ED0">
          <v:rect id="_x0000_i1031" style="width:0;height:1.5pt" o:hralign="center" o:hrstd="t" o:hr="t" fillcolor="#a0a0a0" stroked="f"/>
        </w:pict>
      </w:r>
    </w:p>
    <w:p w14:paraId="05F0D135" w14:textId="77777777" w:rsidR="005824BF" w:rsidRPr="005824BF" w:rsidRDefault="005824BF" w:rsidP="005824BF">
      <w:pPr>
        <w:spacing w:before="100" w:beforeAutospacing="1" w:after="100" w:afterAutospacing="1" w:line="240" w:lineRule="auto"/>
        <w:rPr>
          <w:rFonts w:cstheme="minorHAnsi"/>
          <w:b/>
          <w:bCs/>
        </w:rPr>
      </w:pPr>
      <w:r w:rsidRPr="005824BF">
        <w:rPr>
          <w:rFonts w:cstheme="minorHAnsi"/>
          <w:b/>
          <w:bCs/>
        </w:rPr>
        <w:t>XIV. Postanowienia końcowe</w:t>
      </w:r>
    </w:p>
    <w:p w14:paraId="029684FF" w14:textId="77777777" w:rsidR="005824BF" w:rsidRPr="005824BF" w:rsidRDefault="005824BF" w:rsidP="005824BF">
      <w:pPr>
        <w:numPr>
          <w:ilvl w:val="0"/>
          <w:numId w:val="25"/>
        </w:numPr>
        <w:spacing w:before="100" w:beforeAutospacing="1" w:after="100" w:afterAutospacing="1" w:line="240" w:lineRule="auto"/>
        <w:rPr>
          <w:rFonts w:cstheme="minorHAnsi"/>
        </w:rPr>
      </w:pPr>
      <w:r w:rsidRPr="005824BF">
        <w:rPr>
          <w:rFonts w:cstheme="minorHAnsi"/>
        </w:rPr>
        <w:t>W przypadku zwrotu środków pieniężnych Uczestnikowi nie przysługują odsetki za czas oczekiwania na przelew.</w:t>
      </w:r>
    </w:p>
    <w:p w14:paraId="6378DA97" w14:textId="77777777" w:rsidR="005824BF" w:rsidRPr="005824BF" w:rsidRDefault="005824BF" w:rsidP="005824BF">
      <w:pPr>
        <w:numPr>
          <w:ilvl w:val="0"/>
          <w:numId w:val="25"/>
        </w:numPr>
        <w:spacing w:before="100" w:beforeAutospacing="1" w:after="100" w:afterAutospacing="1" w:line="240" w:lineRule="auto"/>
        <w:rPr>
          <w:rFonts w:cstheme="minorHAnsi"/>
        </w:rPr>
      </w:pPr>
      <w:r w:rsidRPr="005824BF">
        <w:rPr>
          <w:rFonts w:cstheme="minorHAnsi"/>
        </w:rPr>
        <w:t>Wszelkie spory wynikające z realizacji Umowy Organizator i Klient będą starali się rozwiązać polubownie. W przypadku braku porozumienia – sprawa może zostać skierowana do sądu właściwego miejscowo dla siedziby Organizatora.</w:t>
      </w:r>
    </w:p>
    <w:p w14:paraId="2E66B64A" w14:textId="77777777" w:rsidR="005824BF" w:rsidRPr="005824BF" w:rsidRDefault="005824BF" w:rsidP="005824BF">
      <w:pPr>
        <w:numPr>
          <w:ilvl w:val="0"/>
          <w:numId w:val="25"/>
        </w:numPr>
        <w:spacing w:before="100" w:beforeAutospacing="1" w:after="100" w:afterAutospacing="1" w:line="240" w:lineRule="auto"/>
        <w:rPr>
          <w:rFonts w:cstheme="minorHAnsi"/>
        </w:rPr>
      </w:pPr>
      <w:r w:rsidRPr="005824BF">
        <w:rPr>
          <w:rFonts w:cstheme="minorHAnsi"/>
        </w:rPr>
        <w:t>W kwestiach nieuregulowanych niniejszymi Warunkami zastosowanie mają przepisy:</w:t>
      </w:r>
    </w:p>
    <w:p w14:paraId="356C00C9" w14:textId="77777777" w:rsidR="005824BF" w:rsidRPr="005824BF" w:rsidRDefault="005824BF" w:rsidP="005824BF">
      <w:pPr>
        <w:numPr>
          <w:ilvl w:val="1"/>
          <w:numId w:val="25"/>
        </w:numPr>
        <w:spacing w:before="100" w:beforeAutospacing="1" w:after="100" w:afterAutospacing="1" w:line="240" w:lineRule="auto"/>
        <w:rPr>
          <w:rFonts w:cstheme="minorHAnsi"/>
        </w:rPr>
      </w:pPr>
      <w:r w:rsidRPr="005824BF">
        <w:rPr>
          <w:rFonts w:cstheme="minorHAnsi"/>
        </w:rPr>
        <w:t>ustawy z dnia 24 listopada 2017 r. o imprezach turystycznych i powiązanych usługach turystycznych („Ustawa”),</w:t>
      </w:r>
    </w:p>
    <w:p w14:paraId="0B66F8F0" w14:textId="77777777" w:rsidR="005824BF" w:rsidRPr="005824BF" w:rsidRDefault="005824BF" w:rsidP="005824BF">
      <w:pPr>
        <w:numPr>
          <w:ilvl w:val="1"/>
          <w:numId w:val="25"/>
        </w:numPr>
        <w:spacing w:before="100" w:beforeAutospacing="1" w:after="100" w:afterAutospacing="1" w:line="240" w:lineRule="auto"/>
        <w:rPr>
          <w:rFonts w:cstheme="minorHAnsi"/>
        </w:rPr>
      </w:pPr>
      <w:r w:rsidRPr="005824BF">
        <w:rPr>
          <w:rFonts w:cstheme="minorHAnsi"/>
        </w:rPr>
        <w:t>Kodeksu cywilnego,</w:t>
      </w:r>
    </w:p>
    <w:p w14:paraId="0868C178" w14:textId="77777777" w:rsidR="005824BF" w:rsidRPr="005824BF" w:rsidRDefault="005824BF" w:rsidP="005824BF">
      <w:pPr>
        <w:numPr>
          <w:ilvl w:val="1"/>
          <w:numId w:val="25"/>
        </w:numPr>
        <w:spacing w:before="100" w:beforeAutospacing="1" w:after="100" w:afterAutospacing="1" w:line="240" w:lineRule="auto"/>
        <w:rPr>
          <w:rFonts w:cstheme="minorHAnsi"/>
        </w:rPr>
      </w:pPr>
      <w:r w:rsidRPr="005824BF">
        <w:rPr>
          <w:rFonts w:cstheme="minorHAnsi"/>
        </w:rPr>
        <w:t>oraz ustawy z dnia 30 maja 2014 r. o prawach konsumenta (w szczególności art. 10, 11, 12 ust. 1 pkt 1, 5, 16 i 17, art. 17 oraz art. 20 ust. 2).</w:t>
      </w:r>
    </w:p>
    <w:p w14:paraId="35D2C780" w14:textId="77777777" w:rsidR="005824BF" w:rsidRPr="005824BF" w:rsidRDefault="005824BF" w:rsidP="005824BF">
      <w:pPr>
        <w:numPr>
          <w:ilvl w:val="0"/>
          <w:numId w:val="25"/>
        </w:numPr>
        <w:spacing w:before="100" w:beforeAutospacing="1" w:after="100" w:afterAutospacing="1" w:line="240" w:lineRule="auto"/>
        <w:rPr>
          <w:rFonts w:cstheme="minorHAnsi"/>
        </w:rPr>
      </w:pPr>
      <w:r w:rsidRPr="005824BF">
        <w:rPr>
          <w:rFonts w:cstheme="minorHAnsi"/>
        </w:rPr>
        <w:t xml:space="preserve">Uczestnik może zapoznać się z treścią powołanych przepisów m.in. na stronie: </w:t>
      </w:r>
      <w:hyperlink r:id="rId8" w:tgtFrame="_new" w:history="1">
        <w:r w:rsidRPr="005824BF">
          <w:rPr>
            <w:rStyle w:val="Hipercze"/>
            <w:rFonts w:cstheme="minorHAnsi"/>
          </w:rPr>
          <w:t>www.sejm.gov.pl</w:t>
        </w:r>
      </w:hyperlink>
      <w:r w:rsidRPr="005824BF">
        <w:rPr>
          <w:rFonts w:cstheme="minorHAnsi"/>
        </w:rPr>
        <w:t>.</w:t>
      </w:r>
    </w:p>
    <w:p w14:paraId="723C4819" w14:textId="77777777" w:rsidR="005824BF" w:rsidRPr="005824BF" w:rsidRDefault="005824BF" w:rsidP="005824BF">
      <w:pPr>
        <w:numPr>
          <w:ilvl w:val="0"/>
          <w:numId w:val="25"/>
        </w:numPr>
        <w:spacing w:before="100" w:beforeAutospacing="1" w:after="100" w:afterAutospacing="1" w:line="240" w:lineRule="auto"/>
        <w:rPr>
          <w:rFonts w:cstheme="minorHAnsi"/>
        </w:rPr>
      </w:pPr>
      <w:r w:rsidRPr="005824BF">
        <w:rPr>
          <w:rFonts w:cstheme="minorHAnsi"/>
        </w:rPr>
        <w:t>Niniejsze Warunki uczestnictwa nie ograniczają praw Uczestnika wynikających z Ustawy. Nieważność pojedynczych postanowień niniejszej Umowy nie wpływa na ważność pozostałych zapisów.</w:t>
      </w:r>
    </w:p>
    <w:p w14:paraId="7570FFDD" w14:textId="15D1328E" w:rsidR="00414C77" w:rsidRPr="00801E1F" w:rsidRDefault="00414C77" w:rsidP="005824BF">
      <w:pPr>
        <w:spacing w:before="100" w:beforeAutospacing="1" w:after="100" w:afterAutospacing="1" w:line="240" w:lineRule="auto"/>
        <w:rPr>
          <w:rFonts w:cstheme="minorHAnsi"/>
        </w:rPr>
      </w:pPr>
    </w:p>
    <w:sectPr w:rsidR="00414C77" w:rsidRPr="00801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B1"/>
    <w:multiLevelType w:val="multilevel"/>
    <w:tmpl w:val="444A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E4518"/>
    <w:multiLevelType w:val="multilevel"/>
    <w:tmpl w:val="F1B6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91FDC"/>
    <w:multiLevelType w:val="multilevel"/>
    <w:tmpl w:val="DF9E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206E1"/>
    <w:multiLevelType w:val="multilevel"/>
    <w:tmpl w:val="34E6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B48FC"/>
    <w:multiLevelType w:val="multilevel"/>
    <w:tmpl w:val="802EE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EB08D4"/>
    <w:multiLevelType w:val="multilevel"/>
    <w:tmpl w:val="B744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B73B2"/>
    <w:multiLevelType w:val="multilevel"/>
    <w:tmpl w:val="6AA6E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74CAE"/>
    <w:multiLevelType w:val="multilevel"/>
    <w:tmpl w:val="ED4623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A700F"/>
    <w:multiLevelType w:val="multilevel"/>
    <w:tmpl w:val="13CE1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F71E8"/>
    <w:multiLevelType w:val="multilevel"/>
    <w:tmpl w:val="612C6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A72E36"/>
    <w:multiLevelType w:val="multilevel"/>
    <w:tmpl w:val="13CE1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D629C"/>
    <w:multiLevelType w:val="multilevel"/>
    <w:tmpl w:val="6CEA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A7499C"/>
    <w:multiLevelType w:val="multilevel"/>
    <w:tmpl w:val="37E2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76D49"/>
    <w:multiLevelType w:val="multilevel"/>
    <w:tmpl w:val="CC2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03B63"/>
    <w:multiLevelType w:val="multilevel"/>
    <w:tmpl w:val="2670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F0262E"/>
    <w:multiLevelType w:val="multilevel"/>
    <w:tmpl w:val="EA06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2051D"/>
    <w:multiLevelType w:val="multilevel"/>
    <w:tmpl w:val="CC2A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872F13"/>
    <w:multiLevelType w:val="multilevel"/>
    <w:tmpl w:val="3632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D7305"/>
    <w:multiLevelType w:val="multilevel"/>
    <w:tmpl w:val="C1C8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2306A7"/>
    <w:multiLevelType w:val="multilevel"/>
    <w:tmpl w:val="AA669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1906B0"/>
    <w:multiLevelType w:val="multilevel"/>
    <w:tmpl w:val="87B2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459E6"/>
    <w:multiLevelType w:val="multilevel"/>
    <w:tmpl w:val="1B7A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4594A"/>
    <w:multiLevelType w:val="multilevel"/>
    <w:tmpl w:val="552AB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020F40"/>
    <w:multiLevelType w:val="multilevel"/>
    <w:tmpl w:val="8FBA7E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2415FC"/>
    <w:multiLevelType w:val="multilevel"/>
    <w:tmpl w:val="0CA67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45631E"/>
    <w:multiLevelType w:val="multilevel"/>
    <w:tmpl w:val="7CEA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670A57"/>
    <w:multiLevelType w:val="multilevel"/>
    <w:tmpl w:val="DC58A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2623C0"/>
    <w:multiLevelType w:val="multilevel"/>
    <w:tmpl w:val="5F5E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131DCB"/>
    <w:multiLevelType w:val="multilevel"/>
    <w:tmpl w:val="66E01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CD4A26"/>
    <w:multiLevelType w:val="multilevel"/>
    <w:tmpl w:val="917E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DE4C6B"/>
    <w:multiLevelType w:val="multilevel"/>
    <w:tmpl w:val="D8E45D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983CD2"/>
    <w:multiLevelType w:val="multilevel"/>
    <w:tmpl w:val="258606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652C89"/>
    <w:multiLevelType w:val="multilevel"/>
    <w:tmpl w:val="595C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69227B"/>
    <w:multiLevelType w:val="multilevel"/>
    <w:tmpl w:val="2118F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7F77A2"/>
    <w:multiLevelType w:val="multilevel"/>
    <w:tmpl w:val="C82CC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EF6660"/>
    <w:multiLevelType w:val="multilevel"/>
    <w:tmpl w:val="A0D6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0A5DC0"/>
    <w:multiLevelType w:val="multilevel"/>
    <w:tmpl w:val="BFE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367935">
    <w:abstractNumId w:val="21"/>
  </w:num>
  <w:num w:numId="2" w16cid:durableId="2129663967">
    <w:abstractNumId w:val="5"/>
  </w:num>
  <w:num w:numId="3" w16cid:durableId="1548686181">
    <w:abstractNumId w:val="36"/>
  </w:num>
  <w:num w:numId="4" w16cid:durableId="1929851270">
    <w:abstractNumId w:val="17"/>
  </w:num>
  <w:num w:numId="5" w16cid:durableId="1926914648">
    <w:abstractNumId w:val="25"/>
  </w:num>
  <w:num w:numId="6" w16cid:durableId="861435888">
    <w:abstractNumId w:val="35"/>
  </w:num>
  <w:num w:numId="7" w16cid:durableId="355549296">
    <w:abstractNumId w:val="29"/>
  </w:num>
  <w:num w:numId="8" w16cid:durableId="213546091">
    <w:abstractNumId w:val="10"/>
  </w:num>
  <w:num w:numId="9" w16cid:durableId="428428804">
    <w:abstractNumId w:val="11"/>
  </w:num>
  <w:num w:numId="10" w16cid:durableId="361519782">
    <w:abstractNumId w:val="7"/>
  </w:num>
  <w:num w:numId="11" w16cid:durableId="1731152741">
    <w:abstractNumId w:val="30"/>
  </w:num>
  <w:num w:numId="12" w16cid:durableId="1162085481">
    <w:abstractNumId w:val="8"/>
  </w:num>
  <w:num w:numId="13" w16cid:durableId="861936483">
    <w:abstractNumId w:val="28"/>
  </w:num>
  <w:num w:numId="14" w16cid:durableId="33888681">
    <w:abstractNumId w:val="24"/>
  </w:num>
  <w:num w:numId="15" w16cid:durableId="1900432651">
    <w:abstractNumId w:val="15"/>
  </w:num>
  <w:num w:numId="16" w16cid:durableId="1208756507">
    <w:abstractNumId w:val="26"/>
  </w:num>
  <w:num w:numId="17" w16cid:durableId="1427119465">
    <w:abstractNumId w:val="12"/>
  </w:num>
  <w:num w:numId="18" w16cid:durableId="1723476332">
    <w:abstractNumId w:val="18"/>
  </w:num>
  <w:num w:numId="19" w16cid:durableId="1865820557">
    <w:abstractNumId w:val="16"/>
  </w:num>
  <w:num w:numId="20" w16cid:durableId="16473660">
    <w:abstractNumId w:val="14"/>
  </w:num>
  <w:num w:numId="21" w16cid:durableId="985932390">
    <w:abstractNumId w:val="32"/>
  </w:num>
  <w:num w:numId="22" w16cid:durableId="1494839078">
    <w:abstractNumId w:val="3"/>
  </w:num>
  <w:num w:numId="23" w16cid:durableId="284628731">
    <w:abstractNumId w:val="0"/>
  </w:num>
  <w:num w:numId="24" w16cid:durableId="646324859">
    <w:abstractNumId w:val="6"/>
  </w:num>
  <w:num w:numId="25" w16cid:durableId="608124864">
    <w:abstractNumId w:val="34"/>
  </w:num>
  <w:num w:numId="26" w16cid:durableId="1204515899">
    <w:abstractNumId w:val="1"/>
  </w:num>
  <w:num w:numId="27" w16cid:durableId="924336094">
    <w:abstractNumId w:val="4"/>
  </w:num>
  <w:num w:numId="28" w16cid:durableId="480002129">
    <w:abstractNumId w:val="19"/>
  </w:num>
  <w:num w:numId="29" w16cid:durableId="799808083">
    <w:abstractNumId w:val="27"/>
  </w:num>
  <w:num w:numId="30" w16cid:durableId="1398357625">
    <w:abstractNumId w:val="9"/>
  </w:num>
  <w:num w:numId="31" w16cid:durableId="1519848270">
    <w:abstractNumId w:val="23"/>
  </w:num>
  <w:num w:numId="32" w16cid:durableId="1620842524">
    <w:abstractNumId w:val="31"/>
  </w:num>
  <w:num w:numId="33" w16cid:durableId="388580029">
    <w:abstractNumId w:val="2"/>
  </w:num>
  <w:num w:numId="34" w16cid:durableId="1153252831">
    <w:abstractNumId w:val="33"/>
  </w:num>
  <w:num w:numId="35" w16cid:durableId="1510216856">
    <w:abstractNumId w:val="20"/>
  </w:num>
  <w:num w:numId="36" w16cid:durableId="1664042933">
    <w:abstractNumId w:val="22"/>
  </w:num>
  <w:num w:numId="37" w16cid:durableId="17355481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77"/>
    <w:rsid w:val="00031D7F"/>
    <w:rsid w:val="00127B29"/>
    <w:rsid w:val="00133CFD"/>
    <w:rsid w:val="002564A1"/>
    <w:rsid w:val="00322A21"/>
    <w:rsid w:val="00395AD6"/>
    <w:rsid w:val="00410361"/>
    <w:rsid w:val="00414C77"/>
    <w:rsid w:val="005824BF"/>
    <w:rsid w:val="00793038"/>
    <w:rsid w:val="007A33E8"/>
    <w:rsid w:val="00801E1F"/>
    <w:rsid w:val="008317CB"/>
    <w:rsid w:val="0084287F"/>
    <w:rsid w:val="00856CD8"/>
    <w:rsid w:val="009B4A49"/>
    <w:rsid w:val="00B16BB3"/>
    <w:rsid w:val="00BE368F"/>
    <w:rsid w:val="00C952B8"/>
    <w:rsid w:val="00DB29BE"/>
    <w:rsid w:val="00E71A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ABF7"/>
  <w15:chartTrackingRefBased/>
  <w15:docId w15:val="{08C5FC0A-ADD8-413E-85C5-7127C649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14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14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414C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14C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14C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14C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4C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4C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4C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4C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14C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414C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14C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14C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14C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14C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14C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14C77"/>
    <w:rPr>
      <w:rFonts w:eastAsiaTheme="majorEastAsia" w:cstheme="majorBidi"/>
      <w:color w:val="272727" w:themeColor="text1" w:themeTint="D8"/>
    </w:rPr>
  </w:style>
  <w:style w:type="paragraph" w:styleId="Tytu">
    <w:name w:val="Title"/>
    <w:basedOn w:val="Normalny"/>
    <w:next w:val="Normalny"/>
    <w:link w:val="TytuZnak"/>
    <w:uiPriority w:val="10"/>
    <w:qFormat/>
    <w:rsid w:val="00414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4C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14C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14C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14C77"/>
    <w:pPr>
      <w:spacing w:before="160"/>
      <w:jc w:val="center"/>
    </w:pPr>
    <w:rPr>
      <w:i/>
      <w:iCs/>
      <w:color w:val="404040" w:themeColor="text1" w:themeTint="BF"/>
    </w:rPr>
  </w:style>
  <w:style w:type="character" w:customStyle="1" w:styleId="CytatZnak">
    <w:name w:val="Cytat Znak"/>
    <w:basedOn w:val="Domylnaczcionkaakapitu"/>
    <w:link w:val="Cytat"/>
    <w:uiPriority w:val="29"/>
    <w:rsid w:val="00414C77"/>
    <w:rPr>
      <w:i/>
      <w:iCs/>
      <w:color w:val="404040" w:themeColor="text1" w:themeTint="BF"/>
    </w:rPr>
  </w:style>
  <w:style w:type="paragraph" w:styleId="Akapitzlist">
    <w:name w:val="List Paragraph"/>
    <w:basedOn w:val="Normalny"/>
    <w:uiPriority w:val="34"/>
    <w:qFormat/>
    <w:rsid w:val="00414C77"/>
    <w:pPr>
      <w:ind w:left="720"/>
      <w:contextualSpacing/>
    </w:pPr>
  </w:style>
  <w:style w:type="character" w:styleId="Wyrnienieintensywne">
    <w:name w:val="Intense Emphasis"/>
    <w:basedOn w:val="Domylnaczcionkaakapitu"/>
    <w:uiPriority w:val="21"/>
    <w:qFormat/>
    <w:rsid w:val="00414C77"/>
    <w:rPr>
      <w:i/>
      <w:iCs/>
      <w:color w:val="2F5496" w:themeColor="accent1" w:themeShade="BF"/>
    </w:rPr>
  </w:style>
  <w:style w:type="paragraph" w:styleId="Cytatintensywny">
    <w:name w:val="Intense Quote"/>
    <w:basedOn w:val="Normalny"/>
    <w:next w:val="Normalny"/>
    <w:link w:val="CytatintensywnyZnak"/>
    <w:uiPriority w:val="30"/>
    <w:qFormat/>
    <w:rsid w:val="00414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14C77"/>
    <w:rPr>
      <w:i/>
      <w:iCs/>
      <w:color w:val="2F5496" w:themeColor="accent1" w:themeShade="BF"/>
    </w:rPr>
  </w:style>
  <w:style w:type="character" w:styleId="Odwoanieintensywne">
    <w:name w:val="Intense Reference"/>
    <w:basedOn w:val="Domylnaczcionkaakapitu"/>
    <w:uiPriority w:val="32"/>
    <w:qFormat/>
    <w:rsid w:val="00414C77"/>
    <w:rPr>
      <w:b/>
      <w:bCs/>
      <w:smallCaps/>
      <w:color w:val="2F5496" w:themeColor="accent1" w:themeShade="BF"/>
      <w:spacing w:val="5"/>
    </w:rPr>
  </w:style>
  <w:style w:type="paragraph" w:styleId="NormalnyWeb">
    <w:name w:val="Normal (Web)"/>
    <w:basedOn w:val="Normalny"/>
    <w:uiPriority w:val="99"/>
    <w:semiHidden/>
    <w:unhideWhenUsed/>
    <w:rsid w:val="00414C77"/>
    <w:rPr>
      <w:rFonts w:ascii="Times New Roman" w:hAnsi="Times New Roman" w:cs="Times New Roman"/>
      <w:sz w:val="24"/>
      <w:szCs w:val="24"/>
    </w:rPr>
  </w:style>
  <w:style w:type="character" w:styleId="Hipercze">
    <w:name w:val="Hyperlink"/>
    <w:basedOn w:val="Domylnaczcionkaakapitu"/>
    <w:uiPriority w:val="99"/>
    <w:unhideWhenUsed/>
    <w:rsid w:val="007A33E8"/>
    <w:rPr>
      <w:color w:val="0563C1" w:themeColor="hyperlink"/>
      <w:u w:val="single"/>
    </w:rPr>
  </w:style>
  <w:style w:type="character" w:styleId="Nierozpoznanawzmianka">
    <w:name w:val="Unresolved Mention"/>
    <w:basedOn w:val="Domylnaczcionkaakapitu"/>
    <w:uiPriority w:val="99"/>
    <w:semiHidden/>
    <w:unhideWhenUsed/>
    <w:rsid w:val="007A33E8"/>
    <w:rPr>
      <w:color w:val="605E5C"/>
      <w:shd w:val="clear" w:color="auto" w:fill="E1DFDD"/>
    </w:rPr>
  </w:style>
  <w:style w:type="character" w:styleId="Pogrubienie">
    <w:name w:val="Strong"/>
    <w:basedOn w:val="Domylnaczcionkaakapitu"/>
    <w:uiPriority w:val="22"/>
    <w:qFormat/>
    <w:rsid w:val="00831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770">
      <w:bodyDiv w:val="1"/>
      <w:marLeft w:val="0"/>
      <w:marRight w:val="0"/>
      <w:marTop w:val="0"/>
      <w:marBottom w:val="0"/>
      <w:divBdr>
        <w:top w:val="none" w:sz="0" w:space="0" w:color="auto"/>
        <w:left w:val="none" w:sz="0" w:space="0" w:color="auto"/>
        <w:bottom w:val="none" w:sz="0" w:space="0" w:color="auto"/>
        <w:right w:val="none" w:sz="0" w:space="0" w:color="auto"/>
      </w:divBdr>
    </w:div>
    <w:div w:id="69276010">
      <w:bodyDiv w:val="1"/>
      <w:marLeft w:val="0"/>
      <w:marRight w:val="0"/>
      <w:marTop w:val="0"/>
      <w:marBottom w:val="0"/>
      <w:divBdr>
        <w:top w:val="none" w:sz="0" w:space="0" w:color="auto"/>
        <w:left w:val="none" w:sz="0" w:space="0" w:color="auto"/>
        <w:bottom w:val="none" w:sz="0" w:space="0" w:color="auto"/>
        <w:right w:val="none" w:sz="0" w:space="0" w:color="auto"/>
      </w:divBdr>
    </w:div>
    <w:div w:id="120999225">
      <w:bodyDiv w:val="1"/>
      <w:marLeft w:val="0"/>
      <w:marRight w:val="0"/>
      <w:marTop w:val="0"/>
      <w:marBottom w:val="0"/>
      <w:divBdr>
        <w:top w:val="none" w:sz="0" w:space="0" w:color="auto"/>
        <w:left w:val="none" w:sz="0" w:space="0" w:color="auto"/>
        <w:bottom w:val="none" w:sz="0" w:space="0" w:color="auto"/>
        <w:right w:val="none" w:sz="0" w:space="0" w:color="auto"/>
      </w:divBdr>
    </w:div>
    <w:div w:id="159201342">
      <w:bodyDiv w:val="1"/>
      <w:marLeft w:val="0"/>
      <w:marRight w:val="0"/>
      <w:marTop w:val="0"/>
      <w:marBottom w:val="0"/>
      <w:divBdr>
        <w:top w:val="none" w:sz="0" w:space="0" w:color="auto"/>
        <w:left w:val="none" w:sz="0" w:space="0" w:color="auto"/>
        <w:bottom w:val="none" w:sz="0" w:space="0" w:color="auto"/>
        <w:right w:val="none" w:sz="0" w:space="0" w:color="auto"/>
      </w:divBdr>
    </w:div>
    <w:div w:id="260988597">
      <w:bodyDiv w:val="1"/>
      <w:marLeft w:val="0"/>
      <w:marRight w:val="0"/>
      <w:marTop w:val="0"/>
      <w:marBottom w:val="0"/>
      <w:divBdr>
        <w:top w:val="none" w:sz="0" w:space="0" w:color="auto"/>
        <w:left w:val="none" w:sz="0" w:space="0" w:color="auto"/>
        <w:bottom w:val="none" w:sz="0" w:space="0" w:color="auto"/>
        <w:right w:val="none" w:sz="0" w:space="0" w:color="auto"/>
      </w:divBdr>
    </w:div>
    <w:div w:id="312374734">
      <w:bodyDiv w:val="1"/>
      <w:marLeft w:val="0"/>
      <w:marRight w:val="0"/>
      <w:marTop w:val="0"/>
      <w:marBottom w:val="0"/>
      <w:divBdr>
        <w:top w:val="none" w:sz="0" w:space="0" w:color="auto"/>
        <w:left w:val="none" w:sz="0" w:space="0" w:color="auto"/>
        <w:bottom w:val="none" w:sz="0" w:space="0" w:color="auto"/>
        <w:right w:val="none" w:sz="0" w:space="0" w:color="auto"/>
      </w:divBdr>
    </w:div>
    <w:div w:id="330259337">
      <w:bodyDiv w:val="1"/>
      <w:marLeft w:val="0"/>
      <w:marRight w:val="0"/>
      <w:marTop w:val="0"/>
      <w:marBottom w:val="0"/>
      <w:divBdr>
        <w:top w:val="none" w:sz="0" w:space="0" w:color="auto"/>
        <w:left w:val="none" w:sz="0" w:space="0" w:color="auto"/>
        <w:bottom w:val="none" w:sz="0" w:space="0" w:color="auto"/>
        <w:right w:val="none" w:sz="0" w:space="0" w:color="auto"/>
      </w:divBdr>
    </w:div>
    <w:div w:id="475222114">
      <w:bodyDiv w:val="1"/>
      <w:marLeft w:val="0"/>
      <w:marRight w:val="0"/>
      <w:marTop w:val="0"/>
      <w:marBottom w:val="0"/>
      <w:divBdr>
        <w:top w:val="none" w:sz="0" w:space="0" w:color="auto"/>
        <w:left w:val="none" w:sz="0" w:space="0" w:color="auto"/>
        <w:bottom w:val="none" w:sz="0" w:space="0" w:color="auto"/>
        <w:right w:val="none" w:sz="0" w:space="0" w:color="auto"/>
      </w:divBdr>
    </w:div>
    <w:div w:id="499584147">
      <w:bodyDiv w:val="1"/>
      <w:marLeft w:val="0"/>
      <w:marRight w:val="0"/>
      <w:marTop w:val="0"/>
      <w:marBottom w:val="0"/>
      <w:divBdr>
        <w:top w:val="none" w:sz="0" w:space="0" w:color="auto"/>
        <w:left w:val="none" w:sz="0" w:space="0" w:color="auto"/>
        <w:bottom w:val="none" w:sz="0" w:space="0" w:color="auto"/>
        <w:right w:val="none" w:sz="0" w:space="0" w:color="auto"/>
      </w:divBdr>
    </w:div>
    <w:div w:id="511456519">
      <w:bodyDiv w:val="1"/>
      <w:marLeft w:val="0"/>
      <w:marRight w:val="0"/>
      <w:marTop w:val="0"/>
      <w:marBottom w:val="0"/>
      <w:divBdr>
        <w:top w:val="none" w:sz="0" w:space="0" w:color="auto"/>
        <w:left w:val="none" w:sz="0" w:space="0" w:color="auto"/>
        <w:bottom w:val="none" w:sz="0" w:space="0" w:color="auto"/>
        <w:right w:val="none" w:sz="0" w:space="0" w:color="auto"/>
      </w:divBdr>
    </w:div>
    <w:div w:id="532153454">
      <w:bodyDiv w:val="1"/>
      <w:marLeft w:val="0"/>
      <w:marRight w:val="0"/>
      <w:marTop w:val="0"/>
      <w:marBottom w:val="0"/>
      <w:divBdr>
        <w:top w:val="none" w:sz="0" w:space="0" w:color="auto"/>
        <w:left w:val="none" w:sz="0" w:space="0" w:color="auto"/>
        <w:bottom w:val="none" w:sz="0" w:space="0" w:color="auto"/>
        <w:right w:val="none" w:sz="0" w:space="0" w:color="auto"/>
      </w:divBdr>
    </w:div>
    <w:div w:id="534005099">
      <w:bodyDiv w:val="1"/>
      <w:marLeft w:val="0"/>
      <w:marRight w:val="0"/>
      <w:marTop w:val="0"/>
      <w:marBottom w:val="0"/>
      <w:divBdr>
        <w:top w:val="none" w:sz="0" w:space="0" w:color="auto"/>
        <w:left w:val="none" w:sz="0" w:space="0" w:color="auto"/>
        <w:bottom w:val="none" w:sz="0" w:space="0" w:color="auto"/>
        <w:right w:val="none" w:sz="0" w:space="0" w:color="auto"/>
      </w:divBdr>
    </w:div>
    <w:div w:id="557594644">
      <w:bodyDiv w:val="1"/>
      <w:marLeft w:val="0"/>
      <w:marRight w:val="0"/>
      <w:marTop w:val="0"/>
      <w:marBottom w:val="0"/>
      <w:divBdr>
        <w:top w:val="none" w:sz="0" w:space="0" w:color="auto"/>
        <w:left w:val="none" w:sz="0" w:space="0" w:color="auto"/>
        <w:bottom w:val="none" w:sz="0" w:space="0" w:color="auto"/>
        <w:right w:val="none" w:sz="0" w:space="0" w:color="auto"/>
      </w:divBdr>
    </w:div>
    <w:div w:id="584144517">
      <w:bodyDiv w:val="1"/>
      <w:marLeft w:val="0"/>
      <w:marRight w:val="0"/>
      <w:marTop w:val="0"/>
      <w:marBottom w:val="0"/>
      <w:divBdr>
        <w:top w:val="none" w:sz="0" w:space="0" w:color="auto"/>
        <w:left w:val="none" w:sz="0" w:space="0" w:color="auto"/>
        <w:bottom w:val="none" w:sz="0" w:space="0" w:color="auto"/>
        <w:right w:val="none" w:sz="0" w:space="0" w:color="auto"/>
      </w:divBdr>
    </w:div>
    <w:div w:id="639575223">
      <w:bodyDiv w:val="1"/>
      <w:marLeft w:val="0"/>
      <w:marRight w:val="0"/>
      <w:marTop w:val="0"/>
      <w:marBottom w:val="0"/>
      <w:divBdr>
        <w:top w:val="none" w:sz="0" w:space="0" w:color="auto"/>
        <w:left w:val="none" w:sz="0" w:space="0" w:color="auto"/>
        <w:bottom w:val="none" w:sz="0" w:space="0" w:color="auto"/>
        <w:right w:val="none" w:sz="0" w:space="0" w:color="auto"/>
      </w:divBdr>
    </w:div>
    <w:div w:id="648901454">
      <w:bodyDiv w:val="1"/>
      <w:marLeft w:val="0"/>
      <w:marRight w:val="0"/>
      <w:marTop w:val="0"/>
      <w:marBottom w:val="0"/>
      <w:divBdr>
        <w:top w:val="none" w:sz="0" w:space="0" w:color="auto"/>
        <w:left w:val="none" w:sz="0" w:space="0" w:color="auto"/>
        <w:bottom w:val="none" w:sz="0" w:space="0" w:color="auto"/>
        <w:right w:val="none" w:sz="0" w:space="0" w:color="auto"/>
      </w:divBdr>
    </w:div>
    <w:div w:id="733968748">
      <w:bodyDiv w:val="1"/>
      <w:marLeft w:val="0"/>
      <w:marRight w:val="0"/>
      <w:marTop w:val="0"/>
      <w:marBottom w:val="0"/>
      <w:divBdr>
        <w:top w:val="none" w:sz="0" w:space="0" w:color="auto"/>
        <w:left w:val="none" w:sz="0" w:space="0" w:color="auto"/>
        <w:bottom w:val="none" w:sz="0" w:space="0" w:color="auto"/>
        <w:right w:val="none" w:sz="0" w:space="0" w:color="auto"/>
      </w:divBdr>
    </w:div>
    <w:div w:id="801120122">
      <w:bodyDiv w:val="1"/>
      <w:marLeft w:val="0"/>
      <w:marRight w:val="0"/>
      <w:marTop w:val="0"/>
      <w:marBottom w:val="0"/>
      <w:divBdr>
        <w:top w:val="none" w:sz="0" w:space="0" w:color="auto"/>
        <w:left w:val="none" w:sz="0" w:space="0" w:color="auto"/>
        <w:bottom w:val="none" w:sz="0" w:space="0" w:color="auto"/>
        <w:right w:val="none" w:sz="0" w:space="0" w:color="auto"/>
      </w:divBdr>
    </w:div>
    <w:div w:id="829948071">
      <w:bodyDiv w:val="1"/>
      <w:marLeft w:val="0"/>
      <w:marRight w:val="0"/>
      <w:marTop w:val="0"/>
      <w:marBottom w:val="0"/>
      <w:divBdr>
        <w:top w:val="none" w:sz="0" w:space="0" w:color="auto"/>
        <w:left w:val="none" w:sz="0" w:space="0" w:color="auto"/>
        <w:bottom w:val="none" w:sz="0" w:space="0" w:color="auto"/>
        <w:right w:val="none" w:sz="0" w:space="0" w:color="auto"/>
      </w:divBdr>
    </w:div>
    <w:div w:id="881407796">
      <w:bodyDiv w:val="1"/>
      <w:marLeft w:val="0"/>
      <w:marRight w:val="0"/>
      <w:marTop w:val="0"/>
      <w:marBottom w:val="0"/>
      <w:divBdr>
        <w:top w:val="none" w:sz="0" w:space="0" w:color="auto"/>
        <w:left w:val="none" w:sz="0" w:space="0" w:color="auto"/>
        <w:bottom w:val="none" w:sz="0" w:space="0" w:color="auto"/>
        <w:right w:val="none" w:sz="0" w:space="0" w:color="auto"/>
      </w:divBdr>
    </w:div>
    <w:div w:id="885608326">
      <w:bodyDiv w:val="1"/>
      <w:marLeft w:val="0"/>
      <w:marRight w:val="0"/>
      <w:marTop w:val="0"/>
      <w:marBottom w:val="0"/>
      <w:divBdr>
        <w:top w:val="none" w:sz="0" w:space="0" w:color="auto"/>
        <w:left w:val="none" w:sz="0" w:space="0" w:color="auto"/>
        <w:bottom w:val="none" w:sz="0" w:space="0" w:color="auto"/>
        <w:right w:val="none" w:sz="0" w:space="0" w:color="auto"/>
      </w:divBdr>
    </w:div>
    <w:div w:id="888422882">
      <w:bodyDiv w:val="1"/>
      <w:marLeft w:val="0"/>
      <w:marRight w:val="0"/>
      <w:marTop w:val="0"/>
      <w:marBottom w:val="0"/>
      <w:divBdr>
        <w:top w:val="none" w:sz="0" w:space="0" w:color="auto"/>
        <w:left w:val="none" w:sz="0" w:space="0" w:color="auto"/>
        <w:bottom w:val="none" w:sz="0" w:space="0" w:color="auto"/>
        <w:right w:val="none" w:sz="0" w:space="0" w:color="auto"/>
      </w:divBdr>
    </w:div>
    <w:div w:id="903174158">
      <w:bodyDiv w:val="1"/>
      <w:marLeft w:val="0"/>
      <w:marRight w:val="0"/>
      <w:marTop w:val="0"/>
      <w:marBottom w:val="0"/>
      <w:divBdr>
        <w:top w:val="none" w:sz="0" w:space="0" w:color="auto"/>
        <w:left w:val="none" w:sz="0" w:space="0" w:color="auto"/>
        <w:bottom w:val="none" w:sz="0" w:space="0" w:color="auto"/>
        <w:right w:val="none" w:sz="0" w:space="0" w:color="auto"/>
      </w:divBdr>
    </w:div>
    <w:div w:id="915631759">
      <w:bodyDiv w:val="1"/>
      <w:marLeft w:val="0"/>
      <w:marRight w:val="0"/>
      <w:marTop w:val="0"/>
      <w:marBottom w:val="0"/>
      <w:divBdr>
        <w:top w:val="none" w:sz="0" w:space="0" w:color="auto"/>
        <w:left w:val="none" w:sz="0" w:space="0" w:color="auto"/>
        <w:bottom w:val="none" w:sz="0" w:space="0" w:color="auto"/>
        <w:right w:val="none" w:sz="0" w:space="0" w:color="auto"/>
      </w:divBdr>
    </w:div>
    <w:div w:id="952370564">
      <w:bodyDiv w:val="1"/>
      <w:marLeft w:val="0"/>
      <w:marRight w:val="0"/>
      <w:marTop w:val="0"/>
      <w:marBottom w:val="0"/>
      <w:divBdr>
        <w:top w:val="none" w:sz="0" w:space="0" w:color="auto"/>
        <w:left w:val="none" w:sz="0" w:space="0" w:color="auto"/>
        <w:bottom w:val="none" w:sz="0" w:space="0" w:color="auto"/>
        <w:right w:val="none" w:sz="0" w:space="0" w:color="auto"/>
      </w:divBdr>
    </w:div>
    <w:div w:id="1034162069">
      <w:bodyDiv w:val="1"/>
      <w:marLeft w:val="0"/>
      <w:marRight w:val="0"/>
      <w:marTop w:val="0"/>
      <w:marBottom w:val="0"/>
      <w:divBdr>
        <w:top w:val="none" w:sz="0" w:space="0" w:color="auto"/>
        <w:left w:val="none" w:sz="0" w:space="0" w:color="auto"/>
        <w:bottom w:val="none" w:sz="0" w:space="0" w:color="auto"/>
        <w:right w:val="none" w:sz="0" w:space="0" w:color="auto"/>
      </w:divBdr>
    </w:div>
    <w:div w:id="1044476970">
      <w:bodyDiv w:val="1"/>
      <w:marLeft w:val="0"/>
      <w:marRight w:val="0"/>
      <w:marTop w:val="0"/>
      <w:marBottom w:val="0"/>
      <w:divBdr>
        <w:top w:val="none" w:sz="0" w:space="0" w:color="auto"/>
        <w:left w:val="none" w:sz="0" w:space="0" w:color="auto"/>
        <w:bottom w:val="none" w:sz="0" w:space="0" w:color="auto"/>
        <w:right w:val="none" w:sz="0" w:space="0" w:color="auto"/>
      </w:divBdr>
    </w:div>
    <w:div w:id="1131944629">
      <w:bodyDiv w:val="1"/>
      <w:marLeft w:val="0"/>
      <w:marRight w:val="0"/>
      <w:marTop w:val="0"/>
      <w:marBottom w:val="0"/>
      <w:divBdr>
        <w:top w:val="none" w:sz="0" w:space="0" w:color="auto"/>
        <w:left w:val="none" w:sz="0" w:space="0" w:color="auto"/>
        <w:bottom w:val="none" w:sz="0" w:space="0" w:color="auto"/>
        <w:right w:val="none" w:sz="0" w:space="0" w:color="auto"/>
      </w:divBdr>
    </w:div>
    <w:div w:id="1194342116">
      <w:bodyDiv w:val="1"/>
      <w:marLeft w:val="0"/>
      <w:marRight w:val="0"/>
      <w:marTop w:val="0"/>
      <w:marBottom w:val="0"/>
      <w:divBdr>
        <w:top w:val="none" w:sz="0" w:space="0" w:color="auto"/>
        <w:left w:val="none" w:sz="0" w:space="0" w:color="auto"/>
        <w:bottom w:val="none" w:sz="0" w:space="0" w:color="auto"/>
        <w:right w:val="none" w:sz="0" w:space="0" w:color="auto"/>
      </w:divBdr>
    </w:div>
    <w:div w:id="1230723954">
      <w:bodyDiv w:val="1"/>
      <w:marLeft w:val="0"/>
      <w:marRight w:val="0"/>
      <w:marTop w:val="0"/>
      <w:marBottom w:val="0"/>
      <w:divBdr>
        <w:top w:val="none" w:sz="0" w:space="0" w:color="auto"/>
        <w:left w:val="none" w:sz="0" w:space="0" w:color="auto"/>
        <w:bottom w:val="none" w:sz="0" w:space="0" w:color="auto"/>
        <w:right w:val="none" w:sz="0" w:space="0" w:color="auto"/>
      </w:divBdr>
    </w:div>
    <w:div w:id="1249071697">
      <w:bodyDiv w:val="1"/>
      <w:marLeft w:val="0"/>
      <w:marRight w:val="0"/>
      <w:marTop w:val="0"/>
      <w:marBottom w:val="0"/>
      <w:divBdr>
        <w:top w:val="none" w:sz="0" w:space="0" w:color="auto"/>
        <w:left w:val="none" w:sz="0" w:space="0" w:color="auto"/>
        <w:bottom w:val="none" w:sz="0" w:space="0" w:color="auto"/>
        <w:right w:val="none" w:sz="0" w:space="0" w:color="auto"/>
      </w:divBdr>
    </w:div>
    <w:div w:id="1293629625">
      <w:bodyDiv w:val="1"/>
      <w:marLeft w:val="0"/>
      <w:marRight w:val="0"/>
      <w:marTop w:val="0"/>
      <w:marBottom w:val="0"/>
      <w:divBdr>
        <w:top w:val="none" w:sz="0" w:space="0" w:color="auto"/>
        <w:left w:val="none" w:sz="0" w:space="0" w:color="auto"/>
        <w:bottom w:val="none" w:sz="0" w:space="0" w:color="auto"/>
        <w:right w:val="none" w:sz="0" w:space="0" w:color="auto"/>
      </w:divBdr>
    </w:div>
    <w:div w:id="1424110898">
      <w:bodyDiv w:val="1"/>
      <w:marLeft w:val="0"/>
      <w:marRight w:val="0"/>
      <w:marTop w:val="0"/>
      <w:marBottom w:val="0"/>
      <w:divBdr>
        <w:top w:val="none" w:sz="0" w:space="0" w:color="auto"/>
        <w:left w:val="none" w:sz="0" w:space="0" w:color="auto"/>
        <w:bottom w:val="none" w:sz="0" w:space="0" w:color="auto"/>
        <w:right w:val="none" w:sz="0" w:space="0" w:color="auto"/>
      </w:divBdr>
    </w:div>
    <w:div w:id="1449161208">
      <w:bodyDiv w:val="1"/>
      <w:marLeft w:val="0"/>
      <w:marRight w:val="0"/>
      <w:marTop w:val="0"/>
      <w:marBottom w:val="0"/>
      <w:divBdr>
        <w:top w:val="none" w:sz="0" w:space="0" w:color="auto"/>
        <w:left w:val="none" w:sz="0" w:space="0" w:color="auto"/>
        <w:bottom w:val="none" w:sz="0" w:space="0" w:color="auto"/>
        <w:right w:val="none" w:sz="0" w:space="0" w:color="auto"/>
      </w:divBdr>
    </w:div>
    <w:div w:id="1476293460">
      <w:bodyDiv w:val="1"/>
      <w:marLeft w:val="0"/>
      <w:marRight w:val="0"/>
      <w:marTop w:val="0"/>
      <w:marBottom w:val="0"/>
      <w:divBdr>
        <w:top w:val="none" w:sz="0" w:space="0" w:color="auto"/>
        <w:left w:val="none" w:sz="0" w:space="0" w:color="auto"/>
        <w:bottom w:val="none" w:sz="0" w:space="0" w:color="auto"/>
        <w:right w:val="none" w:sz="0" w:space="0" w:color="auto"/>
      </w:divBdr>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480150499">
      <w:bodyDiv w:val="1"/>
      <w:marLeft w:val="0"/>
      <w:marRight w:val="0"/>
      <w:marTop w:val="0"/>
      <w:marBottom w:val="0"/>
      <w:divBdr>
        <w:top w:val="none" w:sz="0" w:space="0" w:color="auto"/>
        <w:left w:val="none" w:sz="0" w:space="0" w:color="auto"/>
        <w:bottom w:val="none" w:sz="0" w:space="0" w:color="auto"/>
        <w:right w:val="none" w:sz="0" w:space="0" w:color="auto"/>
      </w:divBdr>
    </w:div>
    <w:div w:id="1593246034">
      <w:bodyDiv w:val="1"/>
      <w:marLeft w:val="0"/>
      <w:marRight w:val="0"/>
      <w:marTop w:val="0"/>
      <w:marBottom w:val="0"/>
      <w:divBdr>
        <w:top w:val="none" w:sz="0" w:space="0" w:color="auto"/>
        <w:left w:val="none" w:sz="0" w:space="0" w:color="auto"/>
        <w:bottom w:val="none" w:sz="0" w:space="0" w:color="auto"/>
        <w:right w:val="none" w:sz="0" w:space="0" w:color="auto"/>
      </w:divBdr>
    </w:div>
    <w:div w:id="1609384138">
      <w:bodyDiv w:val="1"/>
      <w:marLeft w:val="0"/>
      <w:marRight w:val="0"/>
      <w:marTop w:val="0"/>
      <w:marBottom w:val="0"/>
      <w:divBdr>
        <w:top w:val="none" w:sz="0" w:space="0" w:color="auto"/>
        <w:left w:val="none" w:sz="0" w:space="0" w:color="auto"/>
        <w:bottom w:val="none" w:sz="0" w:space="0" w:color="auto"/>
        <w:right w:val="none" w:sz="0" w:space="0" w:color="auto"/>
      </w:divBdr>
    </w:div>
    <w:div w:id="1636762791">
      <w:bodyDiv w:val="1"/>
      <w:marLeft w:val="0"/>
      <w:marRight w:val="0"/>
      <w:marTop w:val="0"/>
      <w:marBottom w:val="0"/>
      <w:divBdr>
        <w:top w:val="none" w:sz="0" w:space="0" w:color="auto"/>
        <w:left w:val="none" w:sz="0" w:space="0" w:color="auto"/>
        <w:bottom w:val="none" w:sz="0" w:space="0" w:color="auto"/>
        <w:right w:val="none" w:sz="0" w:space="0" w:color="auto"/>
      </w:divBdr>
    </w:div>
    <w:div w:id="1719427506">
      <w:bodyDiv w:val="1"/>
      <w:marLeft w:val="0"/>
      <w:marRight w:val="0"/>
      <w:marTop w:val="0"/>
      <w:marBottom w:val="0"/>
      <w:divBdr>
        <w:top w:val="none" w:sz="0" w:space="0" w:color="auto"/>
        <w:left w:val="none" w:sz="0" w:space="0" w:color="auto"/>
        <w:bottom w:val="none" w:sz="0" w:space="0" w:color="auto"/>
        <w:right w:val="none" w:sz="0" w:space="0" w:color="auto"/>
      </w:divBdr>
    </w:div>
    <w:div w:id="1766530365">
      <w:bodyDiv w:val="1"/>
      <w:marLeft w:val="0"/>
      <w:marRight w:val="0"/>
      <w:marTop w:val="0"/>
      <w:marBottom w:val="0"/>
      <w:divBdr>
        <w:top w:val="none" w:sz="0" w:space="0" w:color="auto"/>
        <w:left w:val="none" w:sz="0" w:space="0" w:color="auto"/>
        <w:bottom w:val="none" w:sz="0" w:space="0" w:color="auto"/>
        <w:right w:val="none" w:sz="0" w:space="0" w:color="auto"/>
      </w:divBdr>
    </w:div>
    <w:div w:id="1833836155">
      <w:bodyDiv w:val="1"/>
      <w:marLeft w:val="0"/>
      <w:marRight w:val="0"/>
      <w:marTop w:val="0"/>
      <w:marBottom w:val="0"/>
      <w:divBdr>
        <w:top w:val="none" w:sz="0" w:space="0" w:color="auto"/>
        <w:left w:val="none" w:sz="0" w:space="0" w:color="auto"/>
        <w:bottom w:val="none" w:sz="0" w:space="0" w:color="auto"/>
        <w:right w:val="none" w:sz="0" w:space="0" w:color="auto"/>
      </w:divBdr>
    </w:div>
    <w:div w:id="1893081861">
      <w:bodyDiv w:val="1"/>
      <w:marLeft w:val="0"/>
      <w:marRight w:val="0"/>
      <w:marTop w:val="0"/>
      <w:marBottom w:val="0"/>
      <w:divBdr>
        <w:top w:val="none" w:sz="0" w:space="0" w:color="auto"/>
        <w:left w:val="none" w:sz="0" w:space="0" w:color="auto"/>
        <w:bottom w:val="none" w:sz="0" w:space="0" w:color="auto"/>
        <w:right w:val="none" w:sz="0" w:space="0" w:color="auto"/>
      </w:divBdr>
    </w:div>
    <w:div w:id="1911765385">
      <w:bodyDiv w:val="1"/>
      <w:marLeft w:val="0"/>
      <w:marRight w:val="0"/>
      <w:marTop w:val="0"/>
      <w:marBottom w:val="0"/>
      <w:divBdr>
        <w:top w:val="none" w:sz="0" w:space="0" w:color="auto"/>
        <w:left w:val="none" w:sz="0" w:space="0" w:color="auto"/>
        <w:bottom w:val="none" w:sz="0" w:space="0" w:color="auto"/>
        <w:right w:val="none" w:sz="0" w:space="0" w:color="auto"/>
      </w:divBdr>
    </w:div>
    <w:div w:id="1920480065">
      <w:bodyDiv w:val="1"/>
      <w:marLeft w:val="0"/>
      <w:marRight w:val="0"/>
      <w:marTop w:val="0"/>
      <w:marBottom w:val="0"/>
      <w:divBdr>
        <w:top w:val="none" w:sz="0" w:space="0" w:color="auto"/>
        <w:left w:val="none" w:sz="0" w:space="0" w:color="auto"/>
        <w:bottom w:val="none" w:sz="0" w:space="0" w:color="auto"/>
        <w:right w:val="none" w:sz="0" w:space="0" w:color="auto"/>
      </w:divBdr>
    </w:div>
    <w:div w:id="1943343198">
      <w:bodyDiv w:val="1"/>
      <w:marLeft w:val="0"/>
      <w:marRight w:val="0"/>
      <w:marTop w:val="0"/>
      <w:marBottom w:val="0"/>
      <w:divBdr>
        <w:top w:val="none" w:sz="0" w:space="0" w:color="auto"/>
        <w:left w:val="none" w:sz="0" w:space="0" w:color="auto"/>
        <w:bottom w:val="none" w:sz="0" w:space="0" w:color="auto"/>
        <w:right w:val="none" w:sz="0" w:space="0" w:color="auto"/>
      </w:divBdr>
    </w:div>
    <w:div w:id="212017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jm.gov.pl" TargetMode="External"/><Relationship Id="rId3" Type="http://schemas.openxmlformats.org/officeDocument/2006/relationships/settings" Target="settings.xml"/><Relationship Id="rId7" Type="http://schemas.openxmlformats.org/officeDocument/2006/relationships/hyperlink" Target="https://uokik.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onsumers/odr" TargetMode="External"/><Relationship Id="rId5" Type="http://schemas.openxmlformats.org/officeDocument/2006/relationships/hyperlink" Target="http://www.studiomaciej.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2762</Words>
  <Characters>16574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2025-06-26T08:48:00Z</dcterms:created>
  <dcterms:modified xsi:type="dcterms:W3CDTF">2025-06-27T07:28:00Z</dcterms:modified>
</cp:coreProperties>
</file>